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1757"/>
        <w:tblW w:w="5504" w:type="pct"/>
        <w:tblLook w:val="04A0" w:firstRow="1" w:lastRow="0" w:firstColumn="1" w:lastColumn="0" w:noHBand="0" w:noVBand="1"/>
      </w:tblPr>
      <w:tblGrid>
        <w:gridCol w:w="10174"/>
      </w:tblGrid>
      <w:tr w:rsidR="00C6342B" w:rsidRPr="00892B03" w:rsidTr="00C6342B">
        <w:trPr>
          <w:trHeight w:val="869"/>
        </w:trPr>
        <w:tc>
          <w:tcPr>
            <w:tcW w:w="10174" w:type="dxa"/>
            <w:vAlign w:val="center"/>
          </w:tcPr>
          <w:p w:rsidR="00C6342B" w:rsidRPr="005E57AA" w:rsidRDefault="00FB2E47" w:rsidP="00C6342B">
            <w:pPr>
              <w:pStyle w:val="NoSpacing"/>
              <w:spacing w:line="276" w:lineRule="auto"/>
              <w:jc w:val="center"/>
              <w:rPr>
                <w:rFonts w:asciiTheme="majorHAnsi" w:eastAsiaTheme="majorEastAsia" w:hAnsiTheme="majorHAnsi" w:cstheme="majorBidi"/>
                <w:b/>
                <w:bCs/>
                <w:color w:val="365F91" w:themeColor="accent1" w:themeShade="BF"/>
                <w:sz w:val="52"/>
                <w:szCs w:val="48"/>
              </w:rPr>
            </w:pPr>
            <w:r>
              <w:rPr>
                <w:rFonts w:asciiTheme="majorHAnsi" w:eastAsiaTheme="majorEastAsia" w:hAnsiTheme="majorHAnsi" w:cstheme="majorBidi"/>
                <w:b/>
                <w:bCs/>
                <w:color w:val="3A9109"/>
                <w:sz w:val="52"/>
                <w:szCs w:val="96"/>
              </w:rPr>
              <w:t>Anaerobic Digestion</w:t>
            </w:r>
          </w:p>
        </w:tc>
      </w:tr>
      <w:tr w:rsidR="00C6342B" w:rsidRPr="00892B03" w:rsidTr="00C6342B">
        <w:trPr>
          <w:trHeight w:val="399"/>
        </w:trPr>
        <w:tc>
          <w:tcPr>
            <w:tcW w:w="10174" w:type="dxa"/>
            <w:vAlign w:val="center"/>
          </w:tcPr>
          <w:p w:rsidR="00C6342B" w:rsidRPr="00892B03" w:rsidRDefault="00C6342B" w:rsidP="00F51337">
            <w:pPr>
              <w:pStyle w:val="NoSpacing"/>
              <w:spacing w:line="276" w:lineRule="auto"/>
              <w:jc w:val="center"/>
              <w:rPr>
                <w:rFonts w:asciiTheme="majorHAnsi" w:eastAsiaTheme="majorEastAsia" w:hAnsiTheme="majorHAnsi" w:cstheme="majorBidi"/>
                <w:color w:val="484329" w:themeColor="background2" w:themeShade="3F"/>
                <w:sz w:val="28"/>
                <w:szCs w:val="28"/>
              </w:rPr>
            </w:pPr>
            <w:r>
              <w:rPr>
                <w:rFonts w:asciiTheme="majorHAnsi" w:eastAsiaTheme="majorEastAsia" w:hAnsiTheme="majorHAnsi" w:cstheme="majorBidi"/>
                <w:color w:val="002060"/>
                <w:sz w:val="44"/>
                <w:szCs w:val="44"/>
              </w:rPr>
              <w:t xml:space="preserve">Revision </w:t>
            </w:r>
            <w:r w:rsidR="00F51337">
              <w:rPr>
                <w:rFonts w:asciiTheme="majorHAnsi" w:eastAsiaTheme="majorEastAsia" w:hAnsiTheme="majorHAnsi" w:cstheme="majorBidi"/>
                <w:color w:val="002060"/>
                <w:sz w:val="44"/>
                <w:szCs w:val="44"/>
              </w:rPr>
              <w:t>Summary</w:t>
            </w:r>
          </w:p>
        </w:tc>
      </w:tr>
      <w:tr w:rsidR="00C6342B" w:rsidRPr="00892B03" w:rsidTr="00C6342B">
        <w:trPr>
          <w:trHeight w:val="399"/>
        </w:trPr>
        <w:tc>
          <w:tcPr>
            <w:tcW w:w="10174" w:type="dxa"/>
            <w:vAlign w:val="center"/>
          </w:tcPr>
          <w:p w:rsidR="00C6342B" w:rsidRPr="00C6342B" w:rsidRDefault="00C6342B" w:rsidP="00CB7D09">
            <w:pPr>
              <w:pStyle w:val="NoSpacing"/>
              <w:spacing w:line="276" w:lineRule="auto"/>
              <w:jc w:val="center"/>
              <w:rPr>
                <w:rFonts w:asciiTheme="minorHAnsi" w:eastAsiaTheme="majorEastAsia" w:hAnsiTheme="minorHAnsi" w:cstheme="majorBidi"/>
                <w:color w:val="808080" w:themeColor="background1" w:themeShade="80"/>
                <w:sz w:val="36"/>
                <w:szCs w:val="44"/>
              </w:rPr>
            </w:pPr>
            <w:r>
              <w:rPr>
                <w:rFonts w:asciiTheme="minorHAnsi" w:eastAsiaTheme="majorEastAsia" w:hAnsiTheme="minorHAnsi" w:cstheme="majorBidi"/>
                <w:color w:val="808080" w:themeColor="background1" w:themeShade="80"/>
                <w:sz w:val="36"/>
                <w:szCs w:val="44"/>
              </w:rPr>
              <w:t xml:space="preserve">Version 1, </w:t>
            </w:r>
            <w:r w:rsidR="00CB7D09">
              <w:rPr>
                <w:rFonts w:asciiTheme="minorHAnsi" w:eastAsiaTheme="majorEastAsia" w:hAnsiTheme="minorHAnsi" w:cstheme="majorBidi"/>
                <w:color w:val="808080" w:themeColor="background1" w:themeShade="80"/>
                <w:sz w:val="36"/>
                <w:szCs w:val="44"/>
              </w:rPr>
              <w:t>April</w:t>
            </w:r>
            <w:r w:rsidR="00677077">
              <w:rPr>
                <w:rFonts w:asciiTheme="minorHAnsi" w:eastAsiaTheme="majorEastAsia" w:hAnsiTheme="minorHAnsi" w:cstheme="majorBidi"/>
                <w:color w:val="808080" w:themeColor="background1" w:themeShade="80"/>
                <w:sz w:val="36"/>
                <w:szCs w:val="44"/>
              </w:rPr>
              <w:t xml:space="preserve"> 2016</w:t>
            </w:r>
          </w:p>
        </w:tc>
      </w:tr>
    </w:tbl>
    <w:p w:rsidR="00D235BE" w:rsidRDefault="006A2D37">
      <w:pPr>
        <w:sectPr w:rsidR="00D235BE" w:rsidSect="00B23191">
          <w:headerReference w:type="default" r:id="rId9"/>
          <w:footerReference w:type="default" r:id="rId10"/>
          <w:pgSz w:w="11906" w:h="16838"/>
          <w:pgMar w:top="1440" w:right="1440" w:bottom="1440" w:left="1440" w:header="708" w:footer="708" w:gutter="0"/>
          <w:cols w:space="708"/>
          <w:docGrid w:linePitch="360"/>
        </w:sectPr>
      </w:pPr>
      <w:r>
        <w:rPr>
          <w:noProof/>
          <w:lang w:eastAsia="en-GB"/>
        </w:rPr>
        <w:drawing>
          <wp:anchor distT="0" distB="0" distL="114300" distR="114300" simplePos="0" relativeHeight="252000256" behindDoc="1" locked="0" layoutInCell="1" allowOverlap="1">
            <wp:simplePos x="0" y="0"/>
            <wp:positionH relativeFrom="column">
              <wp:posOffset>343468</wp:posOffset>
            </wp:positionH>
            <wp:positionV relativeFrom="paragraph">
              <wp:posOffset>1951629</wp:posOffset>
            </wp:positionV>
            <wp:extent cx="4938111" cy="4175476"/>
            <wp:effectExtent l="171450" t="0" r="281589" b="301274"/>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1556" t="10714" r="20057" b="16964"/>
                    <a:stretch>
                      <a:fillRect/>
                    </a:stretch>
                  </pic:blipFill>
                  <pic:spPr bwMode="auto">
                    <a:xfrm>
                      <a:off x="0" y="0"/>
                      <a:ext cx="4938111" cy="417547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677077">
        <w:rPr>
          <w:noProof/>
          <w:lang w:val="en-US" w:eastAsia="zh-TW"/>
        </w:rPr>
        <w:pict>
          <v:shapetype id="_x0000_t202" coordsize="21600,21600" o:spt="202" path="m,l,21600r21600,l21600,xe">
            <v:stroke joinstyle="miter"/>
            <v:path gradientshapeok="t" o:connecttype="rect"/>
          </v:shapetype>
          <v:shape id="_x0000_s1152" type="#_x0000_t202" style="position:absolute;margin-left:0;margin-top:68.8pt;width:502.5pt;height:87.3pt;z-index:251737088;mso-height-percent:200;mso-position-horizontal:center;mso-position-horizontal-relative:margin;mso-position-vertical-relative:text;mso-height-percent:200;mso-width-relative:margin;mso-height-relative:margin" stroked="f">
            <v:textbox style="mso-next-textbox:#_x0000_s1152;mso-fit-shape-to-text:t">
              <w:txbxContent>
                <w:p w:rsidR="00677077" w:rsidRPr="00C6342B" w:rsidRDefault="00677077" w:rsidP="00FE534A">
                  <w:pPr>
                    <w:spacing w:after="0"/>
                    <w:jc w:val="center"/>
                    <w:rPr>
                      <w:rFonts w:asciiTheme="majorHAnsi" w:eastAsiaTheme="majorEastAsia" w:hAnsiTheme="majorHAnsi" w:cstheme="majorBidi"/>
                      <w:b/>
                      <w:bCs/>
                      <w:color w:val="3A9109"/>
                      <w:sz w:val="52"/>
                      <w:szCs w:val="96"/>
                    </w:rPr>
                  </w:pPr>
                  <w:r w:rsidRPr="00C6342B">
                    <w:rPr>
                      <w:rFonts w:asciiTheme="majorHAnsi" w:eastAsiaTheme="majorEastAsia" w:hAnsiTheme="majorHAnsi" w:cstheme="majorBidi"/>
                      <w:b/>
                      <w:bCs/>
                      <w:color w:val="3A9109"/>
                      <w:sz w:val="52"/>
                      <w:szCs w:val="96"/>
                    </w:rPr>
                    <w:t>CIWM/WAMITAB</w:t>
                  </w:r>
                </w:p>
                <w:p w:rsidR="00677077" w:rsidRPr="00C6342B" w:rsidRDefault="00677077" w:rsidP="00FE534A">
                  <w:pPr>
                    <w:jc w:val="center"/>
                  </w:pPr>
                  <w:r w:rsidRPr="00C6342B">
                    <w:rPr>
                      <w:rFonts w:asciiTheme="majorHAnsi" w:eastAsiaTheme="majorEastAsia" w:hAnsiTheme="majorHAnsi" w:cstheme="majorBidi"/>
                      <w:b/>
                      <w:bCs/>
                      <w:color w:val="3A9109"/>
                      <w:sz w:val="52"/>
                      <w:szCs w:val="96"/>
                    </w:rPr>
                    <w:t>Continuing Competence</w:t>
                  </w:r>
                </w:p>
              </w:txbxContent>
            </v:textbox>
            <w10:wrap anchorx="margin"/>
          </v:shape>
        </w:pict>
      </w:r>
      <w:r w:rsidR="00962130">
        <w:rPr>
          <w:noProof/>
          <w:lang w:eastAsia="en-GB"/>
        </w:rPr>
        <w:drawing>
          <wp:anchor distT="0" distB="0" distL="114300" distR="114300" simplePos="0" relativeHeight="251741184" behindDoc="0" locked="0" layoutInCell="1" allowOverlap="1">
            <wp:simplePos x="0" y="0"/>
            <wp:positionH relativeFrom="column">
              <wp:posOffset>4772025</wp:posOffset>
            </wp:positionH>
            <wp:positionV relativeFrom="paragraph">
              <wp:posOffset>8848725</wp:posOffset>
            </wp:positionV>
            <wp:extent cx="1442720" cy="457200"/>
            <wp:effectExtent l="19050" t="0" r="5080" b="0"/>
            <wp:wrapNone/>
            <wp:docPr id="7"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t="8621" b="8621"/>
                    <a:stretch>
                      <a:fillRect/>
                    </a:stretch>
                  </pic:blipFill>
                  <pic:spPr bwMode="auto">
                    <a:xfrm>
                      <a:off x="0" y="0"/>
                      <a:ext cx="1442720" cy="457200"/>
                    </a:xfrm>
                    <a:prstGeom prst="rect">
                      <a:avLst/>
                    </a:prstGeom>
                    <a:noFill/>
                    <a:ln w="9525">
                      <a:noFill/>
                      <a:miter lim="800000"/>
                      <a:headEnd/>
                      <a:tailEnd/>
                    </a:ln>
                  </pic:spPr>
                </pic:pic>
              </a:graphicData>
            </a:graphic>
          </wp:anchor>
        </w:drawing>
      </w:r>
      <w:r w:rsidR="002005CE" w:rsidRPr="002005CE">
        <w:rPr>
          <w:noProof/>
          <w:lang w:eastAsia="en-GB"/>
        </w:rPr>
        <w:drawing>
          <wp:anchor distT="0" distB="0" distL="114300" distR="114300" simplePos="0" relativeHeight="251999232" behindDoc="0" locked="0" layoutInCell="1" allowOverlap="1">
            <wp:simplePos x="0" y="0"/>
            <wp:positionH relativeFrom="column">
              <wp:posOffset>4299045</wp:posOffset>
            </wp:positionH>
            <wp:positionV relativeFrom="paragraph">
              <wp:posOffset>8325134</wp:posOffset>
            </wp:positionV>
            <wp:extent cx="2019868" cy="423081"/>
            <wp:effectExtent l="0" t="0" r="0" b="0"/>
            <wp:wrapNone/>
            <wp:docPr id="3" name="Picture 6" descr="http://ciwm-journal.co.uk/wordpress/wp-content/themes/ciwm-journal/hamish/CIWM_Journ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iwm-journal.co.uk/wordpress/wp-content/themes/ciwm-journal/hamish/CIWM_Journal_Logo.png"/>
                    <pic:cNvPicPr>
                      <a:picLocks noChangeAspect="1" noChangeArrowheads="1"/>
                    </pic:cNvPicPr>
                  </pic:nvPicPr>
                  <pic:blipFill>
                    <a:blip r:embed="rId13" r:link="rId14" cstate="print"/>
                    <a:srcRect l="268" t="8823"/>
                    <a:stretch>
                      <a:fillRect/>
                    </a:stretch>
                  </pic:blipFill>
                  <pic:spPr bwMode="auto">
                    <a:xfrm>
                      <a:off x="0" y="0"/>
                      <a:ext cx="2019868" cy="423080"/>
                    </a:xfrm>
                    <a:prstGeom prst="rect">
                      <a:avLst/>
                    </a:prstGeom>
                    <a:noFill/>
                    <a:ln w="9525">
                      <a:noFill/>
                      <a:miter lim="800000"/>
                      <a:headEnd/>
                      <a:tailEnd/>
                    </a:ln>
                  </pic:spPr>
                </pic:pic>
              </a:graphicData>
            </a:graphic>
          </wp:anchor>
        </w:drawing>
      </w:r>
      <w:r w:rsidR="00677077">
        <w:rPr>
          <w:noProof/>
          <w:lang w:eastAsia="en-GB"/>
        </w:rPr>
        <w:pict>
          <v:rect id="_x0000_s1153" style="position:absolute;margin-left:-46.45pt;margin-top:650.25pt;width:540.7pt;height:89.95pt;z-index:251738112;mso-position-horizontal-relative:text;mso-position-vertical-relative:text" fillcolor="#f2dbdb [661]" strokecolor="#c0504d [3205]">
            <v:textbox style="mso-next-textbox:#_x0000_s1153">
              <w:txbxContent>
                <w:p w:rsidR="00677077" w:rsidRPr="00962130" w:rsidRDefault="00677077" w:rsidP="00962130">
                  <w:pPr>
                    <w:spacing w:before="240" w:after="0"/>
                    <w:ind w:left="720"/>
                    <w:rPr>
                      <w:b/>
                      <w:color w:val="C0504D" w:themeColor="accent2"/>
                      <w:sz w:val="44"/>
                    </w:rPr>
                  </w:pPr>
                  <w:r>
                    <w:rPr>
                      <w:b/>
                      <w:color w:val="C0504D" w:themeColor="accent2"/>
                      <w:sz w:val="44"/>
                    </w:rPr>
                    <w:t xml:space="preserve">Part of the </w:t>
                  </w:r>
                  <w:r w:rsidRPr="00962130">
                    <w:rPr>
                      <w:b/>
                      <w:color w:val="C0504D" w:themeColor="accent2"/>
                      <w:sz w:val="44"/>
                    </w:rPr>
                    <w:t xml:space="preserve">CIWM/WAMITAB </w:t>
                  </w:r>
                </w:p>
                <w:p w:rsidR="00677077" w:rsidRPr="00962130" w:rsidRDefault="00677077" w:rsidP="00962130">
                  <w:pPr>
                    <w:ind w:left="720"/>
                    <w:rPr>
                      <w:b/>
                      <w:color w:val="C0504D" w:themeColor="accent2"/>
                      <w:sz w:val="44"/>
                    </w:rPr>
                  </w:pPr>
                  <w:r w:rsidRPr="00962130">
                    <w:rPr>
                      <w:b/>
                      <w:color w:val="C0504D" w:themeColor="accent2"/>
                      <w:sz w:val="44"/>
                    </w:rPr>
                    <w:t>Operator Competence Scheme</w:t>
                  </w:r>
                </w:p>
              </w:txbxContent>
            </v:textbox>
          </v:rect>
        </w:pict>
      </w:r>
      <w:r w:rsidR="00FE534A">
        <w:rPr>
          <w:noProof/>
          <w:lang w:eastAsia="en-GB"/>
        </w:rPr>
        <w:drawing>
          <wp:anchor distT="0" distB="0" distL="114300" distR="114300" simplePos="0" relativeHeight="251619328" behindDoc="0" locked="0" layoutInCell="1" allowOverlap="1">
            <wp:simplePos x="0" y="0"/>
            <wp:positionH relativeFrom="column">
              <wp:posOffset>3209925</wp:posOffset>
            </wp:positionH>
            <wp:positionV relativeFrom="paragraph">
              <wp:posOffset>-457200</wp:posOffset>
            </wp:positionV>
            <wp:extent cx="2921000" cy="1128395"/>
            <wp:effectExtent l="19050" t="0" r="0" b="0"/>
            <wp:wrapNone/>
            <wp:docPr id="3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21000" cy="1128395"/>
                    </a:xfrm>
                    <a:prstGeom prst="rect">
                      <a:avLst/>
                    </a:prstGeom>
                    <a:noFill/>
                    <a:ln w="9525">
                      <a:noFill/>
                      <a:miter lim="800000"/>
                      <a:headEnd/>
                      <a:tailEnd/>
                    </a:ln>
                  </pic:spPr>
                </pic:pic>
              </a:graphicData>
            </a:graphic>
          </wp:anchor>
        </w:drawing>
      </w:r>
      <w:r w:rsidR="00677077">
        <w:rPr>
          <w:noProof/>
          <w:lang w:eastAsia="en-GB"/>
        </w:rPr>
        <w:pict>
          <v:group id="_x0000_s1032" style="position:absolute;margin-left:-4.5pt;margin-top:-7.5pt;width:600.8pt;height:854.1pt;z-index:-251689984;mso-position-horizontal-relative:page;mso-position-vertical-relative:page" coordsize="12240,15840" o:allowincell="f">
            <v:rect id="_x0000_s1033"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4"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Default="00EF18F6" w:rsidP="00EF18F6">
      <w:pPr>
        <w:rPr>
          <w:rFonts w:ascii="Calibri" w:hAnsi="Calibri"/>
          <w:color w:val="000000"/>
        </w:rPr>
      </w:pPr>
    </w:p>
    <w:p w:rsidR="00EF18F6" w:rsidRPr="00EE1BFB" w:rsidRDefault="00677077" w:rsidP="00EF18F6">
      <w:pPr>
        <w:rPr>
          <w:rFonts w:ascii="Calibri" w:hAnsi="Calibri"/>
          <w:color w:val="000000"/>
        </w:rPr>
      </w:pPr>
      <w:r>
        <w:rPr>
          <w:rFonts w:ascii="Calibri" w:hAnsi="Calibri"/>
          <w:color w:val="000000"/>
        </w:rPr>
        <w:t>Copyright ©2016</w:t>
      </w:r>
      <w:r w:rsidR="00EF18F6" w:rsidRPr="00EE1BFB">
        <w:rPr>
          <w:rFonts w:ascii="Calibri" w:hAnsi="Calibri"/>
          <w:color w:val="000000"/>
        </w:rPr>
        <w:t xml:space="preserve"> WAMITAB</w:t>
      </w:r>
    </w:p>
    <w:p w:rsidR="00EF18F6" w:rsidRPr="00EE1BFB" w:rsidRDefault="00EF18F6" w:rsidP="00EF18F6">
      <w:pPr>
        <w:rPr>
          <w:rFonts w:ascii="Calibri" w:hAnsi="Calibri"/>
          <w:color w:val="000000"/>
        </w:rPr>
      </w:pPr>
      <w:r w:rsidRPr="00EE1BFB">
        <w:rPr>
          <w:rFonts w:ascii="Calibri" w:hAnsi="Calibri"/>
          <w:color w:val="000000"/>
        </w:rPr>
        <w:t>Copyright in this document is owned by WAMITAB. Any person viewing, printing and distributing this document is subject to the following conditions:</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informational purposes only</w:t>
      </w:r>
    </w:p>
    <w:p w:rsidR="00EF18F6" w:rsidRPr="00EE1BFB" w:rsidRDefault="00EF18F6" w:rsidP="00EF18F6">
      <w:pPr>
        <w:pStyle w:val="ListParagraph"/>
        <w:numPr>
          <w:ilvl w:val="0"/>
          <w:numId w:val="1"/>
        </w:numPr>
        <w:spacing w:after="0" w:line="240" w:lineRule="auto"/>
        <w:contextualSpacing w:val="0"/>
        <w:rPr>
          <w:rFonts w:ascii="Calibri" w:hAnsi="Calibri"/>
          <w:color w:val="000000"/>
        </w:rPr>
      </w:pPr>
      <w:r w:rsidRPr="00EE1BFB">
        <w:rPr>
          <w:rFonts w:ascii="Calibri" w:hAnsi="Calibri"/>
          <w:color w:val="000000"/>
        </w:rPr>
        <w:t>The document may be used for non-commercial purposes only (unless used by WAMITAB approved centres or partners)</w:t>
      </w:r>
    </w:p>
    <w:p w:rsidR="00EF18F6" w:rsidRPr="00EE1BFB" w:rsidRDefault="00EF18F6" w:rsidP="00EF18F6">
      <w:pPr>
        <w:pStyle w:val="ListParagraph"/>
        <w:numPr>
          <w:ilvl w:val="0"/>
          <w:numId w:val="1"/>
        </w:numPr>
        <w:spacing w:line="240" w:lineRule="auto"/>
        <w:contextualSpacing w:val="0"/>
        <w:rPr>
          <w:rFonts w:ascii="Calibri" w:hAnsi="Calibri"/>
          <w:color w:val="000000"/>
        </w:rPr>
      </w:pPr>
      <w:r w:rsidRPr="00EE1BFB">
        <w:rPr>
          <w:rFonts w:ascii="Calibri" w:hAnsi="Calibri"/>
          <w:color w:val="000000"/>
        </w:rPr>
        <w:t>Anyone using information provided in this document should acknowledge WAMITAB</w:t>
      </w:r>
    </w:p>
    <w:p w:rsidR="00EF18F6" w:rsidRPr="00EE1BFB" w:rsidRDefault="00EF18F6" w:rsidP="00EF18F6">
      <w:pPr>
        <w:rPr>
          <w:rFonts w:ascii="Calibri" w:hAnsi="Calibri"/>
          <w:color w:val="000000"/>
        </w:rPr>
      </w:pPr>
      <w:r w:rsidRPr="00EE1BFB">
        <w:rPr>
          <w:rFonts w:ascii="Calibri" w:hAnsi="Calibri"/>
          <w:color w:val="000000"/>
        </w:rPr>
        <w:t>Changes are made periodically to the information contained within the document so for the latest version please refer to the website:</w:t>
      </w:r>
      <w:r w:rsidRPr="00EE1BFB">
        <w:rPr>
          <w:rFonts w:ascii="Calibri" w:hAnsi="Calibri"/>
          <w:color w:val="00B050"/>
        </w:rPr>
        <w:t xml:space="preserve"> </w:t>
      </w:r>
      <w:hyperlink r:id="rId15" w:history="1">
        <w:r w:rsidRPr="00EE1BFB">
          <w:rPr>
            <w:rStyle w:val="Hyperlink"/>
            <w:rFonts w:ascii="Calibri" w:hAnsi="Calibri"/>
          </w:rPr>
          <w:t>www.wamitab.org.uk</w:t>
        </w:r>
      </w:hyperlink>
      <w:r w:rsidRPr="00EE1BFB">
        <w:rPr>
          <w:rFonts w:ascii="Calibri" w:hAnsi="Calibri"/>
          <w:color w:val="000000"/>
        </w:rPr>
        <w:t>.  </w:t>
      </w:r>
    </w:p>
    <w:p w:rsidR="00EF18F6" w:rsidRPr="00EE1BFB" w:rsidRDefault="00EF18F6" w:rsidP="00EF18F6">
      <w:pPr>
        <w:rPr>
          <w:rFonts w:ascii="Calibri" w:hAnsi="Calibri"/>
          <w:color w:val="1F497D"/>
        </w:rPr>
      </w:pPr>
      <w:r w:rsidRPr="00EE1BFB">
        <w:rPr>
          <w:rFonts w:ascii="Calibri" w:hAnsi="Calibri"/>
          <w:color w:val="000000"/>
        </w:rPr>
        <w:t>For further information on Intellectual Property matters contact</w:t>
      </w:r>
      <w:r w:rsidRPr="00EE1BFB">
        <w:rPr>
          <w:rFonts w:ascii="Calibri" w:hAnsi="Calibri"/>
          <w:color w:val="00B050"/>
        </w:rPr>
        <w:t xml:space="preserve"> </w:t>
      </w:r>
      <w:hyperlink r:id="rId16" w:history="1">
        <w:r w:rsidRPr="00EE1BFB">
          <w:rPr>
            <w:rStyle w:val="Hyperlink"/>
            <w:rFonts w:ascii="Calibri" w:hAnsi="Calibri"/>
          </w:rPr>
          <w:t>info.admin@wamitab.org.uk</w:t>
        </w:r>
      </w:hyperlink>
      <w:r w:rsidRPr="00EE1BFB">
        <w:rPr>
          <w:rFonts w:ascii="Calibri" w:hAnsi="Calibri"/>
          <w:color w:val="1F497D"/>
        </w:rPr>
        <w:t>.</w:t>
      </w:r>
      <w:r w:rsidRPr="00EE1BFB">
        <w:rPr>
          <w:rFonts w:ascii="Calibri" w:hAnsi="Calibri"/>
          <w:color w:val="00B050"/>
        </w:rPr>
        <w:t xml:space="preserve"> </w:t>
      </w:r>
    </w:p>
    <w:p w:rsidR="00EF18F6" w:rsidRPr="00EE1BFB" w:rsidRDefault="00EF18F6" w:rsidP="00EF18F6">
      <w:pPr>
        <w:rPr>
          <w:rFonts w:ascii="Calibri" w:hAnsi="Calibri"/>
          <w:szCs w:val="28"/>
        </w:rPr>
      </w:pPr>
      <w:r w:rsidRPr="00EE1BFB">
        <w:rPr>
          <w:rFonts w:ascii="Calibri" w:hAnsi="Calibri"/>
          <w:szCs w:val="28"/>
        </w:rPr>
        <w:t>Please note that all word clouds are curtsey of Tagxedo.com and all</w:t>
      </w:r>
      <w:r>
        <w:rPr>
          <w:rFonts w:ascii="Calibri" w:hAnsi="Calibri"/>
          <w:szCs w:val="28"/>
        </w:rPr>
        <w:t xml:space="preserve"> images have been sourced from </w:t>
      </w:r>
      <w:proofErr w:type="spellStart"/>
      <w:r>
        <w:rPr>
          <w:rFonts w:ascii="Calibri" w:hAnsi="Calibri"/>
          <w:szCs w:val="28"/>
        </w:rPr>
        <w:t>i</w:t>
      </w:r>
      <w:proofErr w:type="spellEnd"/>
      <w:r w:rsidRPr="00EE1BFB">
        <w:rPr>
          <w:rFonts w:ascii="Calibri" w:hAnsi="Calibri"/>
          <w:szCs w:val="28"/>
        </w:rPr>
        <w:t>-stock.</w:t>
      </w:r>
    </w:p>
    <w:p w:rsidR="00EF18F6" w:rsidRDefault="00EF18F6">
      <w:pPr>
        <w:sectPr w:rsidR="00EF18F6" w:rsidSect="00B23191">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en-GB"/>
        </w:rPr>
        <w:id w:val="31149687"/>
        <w:docPartObj>
          <w:docPartGallery w:val="Table of Contents"/>
          <w:docPartUnique/>
        </w:docPartObj>
      </w:sdtPr>
      <w:sdtContent>
        <w:p w:rsidR="00EF18F6" w:rsidRDefault="00EF18F6" w:rsidP="00B57514">
          <w:pPr>
            <w:pStyle w:val="TOCHeading"/>
            <w:spacing w:before="0" w:after="240" w:line="240" w:lineRule="auto"/>
          </w:pPr>
          <w:r w:rsidRPr="00E5053A">
            <w:rPr>
              <w:rStyle w:val="Heading1Char"/>
              <w:rFonts w:asciiTheme="minorHAnsi" w:hAnsiTheme="minorHAnsi"/>
              <w:b/>
            </w:rPr>
            <w:t>Contents</w:t>
          </w:r>
        </w:p>
        <w:p w:rsidR="00B57514" w:rsidRDefault="00DC1E10" w:rsidP="00B57514">
          <w:pPr>
            <w:pStyle w:val="TOC1"/>
            <w:tabs>
              <w:tab w:val="right" w:leader="dot" w:pos="9016"/>
            </w:tabs>
            <w:spacing w:after="0"/>
            <w:rPr>
              <w:rFonts w:eastAsiaTheme="minorEastAsia"/>
              <w:noProof/>
              <w:lang w:eastAsia="en-GB"/>
            </w:rPr>
          </w:pPr>
          <w:r>
            <w:fldChar w:fldCharType="begin"/>
          </w:r>
          <w:r w:rsidR="00EF18F6">
            <w:instrText xml:space="preserve"> TOC \o "1-3" \h \z \u </w:instrText>
          </w:r>
          <w:r>
            <w:fldChar w:fldCharType="separate"/>
          </w:r>
          <w:hyperlink w:anchor="_Toc448498095" w:history="1">
            <w:r w:rsidR="00B57514" w:rsidRPr="00A8023A">
              <w:rPr>
                <w:rStyle w:val="Hyperlink"/>
                <w:noProof/>
              </w:rPr>
              <w:t>Introduction</w:t>
            </w:r>
            <w:r w:rsidR="00B57514">
              <w:rPr>
                <w:noProof/>
                <w:webHidden/>
              </w:rPr>
              <w:tab/>
            </w:r>
            <w:r w:rsidR="00B57514">
              <w:rPr>
                <w:noProof/>
                <w:webHidden/>
              </w:rPr>
              <w:fldChar w:fldCharType="begin"/>
            </w:r>
            <w:r w:rsidR="00B57514">
              <w:rPr>
                <w:noProof/>
                <w:webHidden/>
              </w:rPr>
              <w:instrText xml:space="preserve"> PAGEREF _Toc448498095 \h </w:instrText>
            </w:r>
            <w:r w:rsidR="00B57514">
              <w:rPr>
                <w:noProof/>
                <w:webHidden/>
              </w:rPr>
            </w:r>
            <w:r w:rsidR="00B57514">
              <w:rPr>
                <w:noProof/>
                <w:webHidden/>
              </w:rPr>
              <w:fldChar w:fldCharType="separate"/>
            </w:r>
            <w:r w:rsidR="00B57514">
              <w:rPr>
                <w:noProof/>
                <w:webHidden/>
              </w:rPr>
              <w:t>5</w:t>
            </w:r>
            <w:r w:rsidR="00B57514">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w:anchor="_Toc448498096" w:history="1">
            <w:r w:rsidRPr="00A8023A">
              <w:rPr>
                <w:rStyle w:val="Hyperlink"/>
                <w:noProof/>
              </w:rPr>
              <w:t>About WAMITAB</w:t>
            </w:r>
            <w:r>
              <w:rPr>
                <w:noProof/>
                <w:webHidden/>
              </w:rPr>
              <w:tab/>
            </w:r>
            <w:r>
              <w:rPr>
                <w:noProof/>
                <w:webHidden/>
              </w:rPr>
              <w:fldChar w:fldCharType="begin"/>
            </w:r>
            <w:r>
              <w:rPr>
                <w:noProof/>
                <w:webHidden/>
              </w:rPr>
              <w:instrText xml:space="preserve"> PAGEREF _Toc448498096 \h </w:instrText>
            </w:r>
            <w:r>
              <w:rPr>
                <w:noProof/>
                <w:webHidden/>
              </w:rPr>
            </w:r>
            <w:r>
              <w:rPr>
                <w:noProof/>
                <w:webHidden/>
              </w:rPr>
              <w:fldChar w:fldCharType="separate"/>
            </w:r>
            <w:r>
              <w:rPr>
                <w:noProof/>
                <w:webHidden/>
              </w:rPr>
              <w:t>5</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w:anchor="_Toc448498097" w:history="1">
            <w:r w:rsidRPr="00A8023A">
              <w:rPr>
                <w:rStyle w:val="Hyperlink"/>
                <w:noProof/>
              </w:rPr>
              <w:t>What is Continuing Competence?</w:t>
            </w:r>
            <w:r>
              <w:rPr>
                <w:noProof/>
                <w:webHidden/>
              </w:rPr>
              <w:tab/>
            </w:r>
            <w:r>
              <w:rPr>
                <w:noProof/>
                <w:webHidden/>
              </w:rPr>
              <w:fldChar w:fldCharType="begin"/>
            </w:r>
            <w:r>
              <w:rPr>
                <w:noProof/>
                <w:webHidden/>
              </w:rPr>
              <w:instrText xml:space="preserve"> PAGEREF _Toc448498097 \h </w:instrText>
            </w:r>
            <w:r>
              <w:rPr>
                <w:noProof/>
                <w:webHidden/>
              </w:rPr>
            </w:r>
            <w:r>
              <w:rPr>
                <w:noProof/>
                <w:webHidden/>
              </w:rPr>
              <w:fldChar w:fldCharType="separate"/>
            </w:r>
            <w:r>
              <w:rPr>
                <w:noProof/>
                <w:webHidden/>
              </w:rPr>
              <w:t>5</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w:anchor="_Toc448498098" w:history="1">
            <w:r w:rsidRPr="00A8023A">
              <w:rPr>
                <w:rStyle w:val="Hyperlink"/>
                <w:noProof/>
              </w:rPr>
              <w:t>About this Revision Summary</w:t>
            </w:r>
            <w:r>
              <w:rPr>
                <w:noProof/>
                <w:webHidden/>
              </w:rPr>
              <w:tab/>
            </w:r>
            <w:r>
              <w:rPr>
                <w:noProof/>
                <w:webHidden/>
              </w:rPr>
              <w:fldChar w:fldCharType="begin"/>
            </w:r>
            <w:r>
              <w:rPr>
                <w:noProof/>
                <w:webHidden/>
              </w:rPr>
              <w:instrText xml:space="preserve"> PAGEREF _Toc448498098 \h </w:instrText>
            </w:r>
            <w:r>
              <w:rPr>
                <w:noProof/>
                <w:webHidden/>
              </w:rPr>
            </w:r>
            <w:r>
              <w:rPr>
                <w:noProof/>
                <w:webHidden/>
              </w:rPr>
              <w:fldChar w:fldCharType="separate"/>
            </w:r>
            <w:r>
              <w:rPr>
                <w:noProof/>
                <w:webHidden/>
              </w:rPr>
              <w:t>5</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099" w:history="1">
            <w:r w:rsidRPr="00A8023A">
              <w:rPr>
                <w:rStyle w:val="Hyperlink"/>
                <w:noProof/>
              </w:rPr>
              <w:t xml:space="preserve">1. Waste Acceptance Procedures </w:t>
            </w:r>
            <w:r>
              <w:rPr>
                <w:noProof/>
                <w:webHidden/>
              </w:rPr>
              <w:tab/>
            </w:r>
            <w:r>
              <w:rPr>
                <w:noProof/>
                <w:webHidden/>
              </w:rPr>
              <w:fldChar w:fldCharType="begin"/>
            </w:r>
            <w:r>
              <w:rPr>
                <w:noProof/>
                <w:webHidden/>
              </w:rPr>
              <w:instrText xml:space="preserve"> PAGEREF _Toc448498099 \h </w:instrText>
            </w:r>
            <w:r>
              <w:rPr>
                <w:noProof/>
                <w:webHidden/>
              </w:rPr>
            </w:r>
            <w:r>
              <w:rPr>
                <w:noProof/>
                <w:webHidden/>
              </w:rPr>
              <w:fldChar w:fldCharType="separate"/>
            </w:r>
            <w:r>
              <w:rPr>
                <w:noProof/>
                <w:webHidden/>
              </w:rPr>
              <w:t>6</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17" w:anchor="_Toc448498100"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_Toc448498100 \h </w:instrText>
            </w:r>
            <w:r>
              <w:rPr>
                <w:noProof/>
                <w:webHidden/>
              </w:rPr>
            </w:r>
            <w:r>
              <w:rPr>
                <w:noProof/>
                <w:webHidden/>
              </w:rPr>
              <w:fldChar w:fldCharType="separate"/>
            </w:r>
            <w:r>
              <w:rPr>
                <w:noProof/>
                <w:webHidden/>
              </w:rPr>
              <w:t>6</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18" w:anchor="_Toc448498101"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_Toc448498101 \h </w:instrText>
            </w:r>
            <w:r>
              <w:rPr>
                <w:noProof/>
                <w:webHidden/>
              </w:rPr>
            </w:r>
            <w:r>
              <w:rPr>
                <w:noProof/>
                <w:webHidden/>
              </w:rPr>
              <w:fldChar w:fldCharType="separate"/>
            </w:r>
            <w:r>
              <w:rPr>
                <w:noProof/>
                <w:webHidden/>
              </w:rPr>
              <w:t>6</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19" w:anchor="_Toc448498102" w:history="1">
            <w:r w:rsidRPr="00A8023A">
              <w:rPr>
                <w:rStyle w:val="Hyperlink"/>
                <w:noProof/>
              </w:rPr>
              <w:t>Notes</w:t>
            </w:r>
            <w:r>
              <w:rPr>
                <w:noProof/>
                <w:webHidden/>
              </w:rPr>
              <w:tab/>
            </w:r>
            <w:r>
              <w:rPr>
                <w:noProof/>
                <w:webHidden/>
              </w:rPr>
              <w:fldChar w:fldCharType="begin"/>
            </w:r>
            <w:r>
              <w:rPr>
                <w:noProof/>
                <w:webHidden/>
              </w:rPr>
              <w:instrText xml:space="preserve"> PAGEREF _Toc448498102 \h </w:instrText>
            </w:r>
            <w:r>
              <w:rPr>
                <w:noProof/>
                <w:webHidden/>
              </w:rPr>
            </w:r>
            <w:r>
              <w:rPr>
                <w:noProof/>
                <w:webHidden/>
              </w:rPr>
              <w:fldChar w:fldCharType="separate"/>
            </w:r>
            <w:r>
              <w:rPr>
                <w:noProof/>
                <w:webHidden/>
              </w:rPr>
              <w:t>6</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03" w:history="1">
            <w:r w:rsidRPr="00A8023A">
              <w:rPr>
                <w:rStyle w:val="Hyperlink"/>
                <w:noProof/>
              </w:rPr>
              <w:t>2. Feedstocks</w:t>
            </w:r>
            <w:r>
              <w:rPr>
                <w:noProof/>
                <w:webHidden/>
              </w:rPr>
              <w:tab/>
            </w:r>
            <w:r>
              <w:rPr>
                <w:noProof/>
                <w:webHidden/>
              </w:rPr>
              <w:fldChar w:fldCharType="begin"/>
            </w:r>
            <w:r>
              <w:rPr>
                <w:noProof/>
                <w:webHidden/>
              </w:rPr>
              <w:instrText xml:space="preserve"> PAGEREF _Toc448498103 \h </w:instrText>
            </w:r>
            <w:r>
              <w:rPr>
                <w:noProof/>
                <w:webHidden/>
              </w:rPr>
            </w:r>
            <w:r>
              <w:rPr>
                <w:noProof/>
                <w:webHidden/>
              </w:rPr>
              <w:fldChar w:fldCharType="separate"/>
            </w:r>
            <w:r>
              <w:rPr>
                <w:noProof/>
                <w:webHidden/>
              </w:rPr>
              <w:t>7</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0" w:anchor="_Toc448498104"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_Toc448498104 \h </w:instrText>
            </w:r>
            <w:r>
              <w:rPr>
                <w:noProof/>
                <w:webHidden/>
              </w:rPr>
            </w:r>
            <w:r>
              <w:rPr>
                <w:noProof/>
                <w:webHidden/>
              </w:rPr>
              <w:fldChar w:fldCharType="separate"/>
            </w:r>
            <w:r>
              <w:rPr>
                <w:noProof/>
                <w:webHidden/>
              </w:rPr>
              <w:t>7</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1" w:anchor="_Toc448498105"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_Toc448498105 \h </w:instrText>
            </w:r>
            <w:r>
              <w:rPr>
                <w:noProof/>
                <w:webHidden/>
              </w:rPr>
            </w:r>
            <w:r>
              <w:rPr>
                <w:noProof/>
                <w:webHidden/>
              </w:rPr>
              <w:fldChar w:fldCharType="separate"/>
            </w:r>
            <w:r>
              <w:rPr>
                <w:noProof/>
                <w:webHidden/>
              </w:rPr>
              <w:t>7</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2" w:anchor="_Toc448498106" w:history="1">
            <w:r w:rsidRPr="00A8023A">
              <w:rPr>
                <w:rStyle w:val="Hyperlink"/>
                <w:noProof/>
              </w:rPr>
              <w:t>Notes</w:t>
            </w:r>
            <w:r>
              <w:rPr>
                <w:noProof/>
                <w:webHidden/>
              </w:rPr>
              <w:tab/>
            </w:r>
            <w:r>
              <w:rPr>
                <w:noProof/>
                <w:webHidden/>
              </w:rPr>
              <w:fldChar w:fldCharType="begin"/>
            </w:r>
            <w:r>
              <w:rPr>
                <w:noProof/>
                <w:webHidden/>
              </w:rPr>
              <w:instrText xml:space="preserve"> PAGEREF _Toc448498106 \h </w:instrText>
            </w:r>
            <w:r>
              <w:rPr>
                <w:noProof/>
                <w:webHidden/>
              </w:rPr>
            </w:r>
            <w:r>
              <w:rPr>
                <w:noProof/>
                <w:webHidden/>
              </w:rPr>
              <w:fldChar w:fldCharType="separate"/>
            </w:r>
            <w:r>
              <w:rPr>
                <w:noProof/>
                <w:webHidden/>
              </w:rPr>
              <w:t>7</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07" w:history="1">
            <w:r w:rsidRPr="00A8023A">
              <w:rPr>
                <w:rStyle w:val="Hyperlink"/>
                <w:noProof/>
              </w:rPr>
              <w:t>3. Accepting Animal By-Products</w:t>
            </w:r>
            <w:r>
              <w:rPr>
                <w:noProof/>
                <w:webHidden/>
              </w:rPr>
              <w:tab/>
            </w:r>
            <w:r>
              <w:rPr>
                <w:noProof/>
                <w:webHidden/>
              </w:rPr>
              <w:fldChar w:fldCharType="begin"/>
            </w:r>
            <w:r>
              <w:rPr>
                <w:noProof/>
                <w:webHidden/>
              </w:rPr>
              <w:instrText xml:space="preserve"> PAGEREF _Toc448498107 \h </w:instrText>
            </w:r>
            <w:r>
              <w:rPr>
                <w:noProof/>
                <w:webHidden/>
              </w:rPr>
            </w:r>
            <w:r>
              <w:rPr>
                <w:noProof/>
                <w:webHidden/>
              </w:rPr>
              <w:fldChar w:fldCharType="separate"/>
            </w:r>
            <w:r>
              <w:rPr>
                <w:noProof/>
                <w:webHidden/>
              </w:rPr>
              <w:t>8</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3" w:anchor="_Toc448498108"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_Toc448498108 \h </w:instrText>
            </w:r>
            <w:r>
              <w:rPr>
                <w:noProof/>
                <w:webHidden/>
              </w:rPr>
            </w:r>
            <w:r>
              <w:rPr>
                <w:noProof/>
                <w:webHidden/>
              </w:rPr>
              <w:fldChar w:fldCharType="separate"/>
            </w:r>
            <w:r>
              <w:rPr>
                <w:noProof/>
                <w:webHidden/>
              </w:rPr>
              <w:t>8</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4" w:anchor="_Toc448498109"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_Toc448498109 \h </w:instrText>
            </w:r>
            <w:r>
              <w:rPr>
                <w:noProof/>
                <w:webHidden/>
              </w:rPr>
            </w:r>
            <w:r>
              <w:rPr>
                <w:noProof/>
                <w:webHidden/>
              </w:rPr>
              <w:fldChar w:fldCharType="separate"/>
            </w:r>
            <w:r>
              <w:rPr>
                <w:noProof/>
                <w:webHidden/>
              </w:rPr>
              <w:t>8</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5" w:anchor="_Toc448498110" w:history="1">
            <w:r w:rsidRPr="00A8023A">
              <w:rPr>
                <w:rStyle w:val="Hyperlink"/>
                <w:noProof/>
              </w:rPr>
              <w:t>Notes</w:t>
            </w:r>
            <w:r>
              <w:rPr>
                <w:noProof/>
                <w:webHidden/>
              </w:rPr>
              <w:tab/>
            </w:r>
            <w:r>
              <w:rPr>
                <w:noProof/>
                <w:webHidden/>
              </w:rPr>
              <w:fldChar w:fldCharType="begin"/>
            </w:r>
            <w:r>
              <w:rPr>
                <w:noProof/>
                <w:webHidden/>
              </w:rPr>
              <w:instrText xml:space="preserve"> PAGEREF _Toc448498110 \h </w:instrText>
            </w:r>
            <w:r>
              <w:rPr>
                <w:noProof/>
                <w:webHidden/>
              </w:rPr>
            </w:r>
            <w:r>
              <w:rPr>
                <w:noProof/>
                <w:webHidden/>
              </w:rPr>
              <w:fldChar w:fldCharType="separate"/>
            </w:r>
            <w:r>
              <w:rPr>
                <w:noProof/>
                <w:webHidden/>
              </w:rPr>
              <w:t>8</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12" w:history="1">
            <w:r w:rsidRPr="00A8023A">
              <w:rPr>
                <w:rStyle w:val="Hyperlink"/>
                <w:noProof/>
              </w:rPr>
              <w:t>4. Emission Control and Abatement</w:t>
            </w:r>
            <w:r>
              <w:rPr>
                <w:noProof/>
                <w:webHidden/>
              </w:rPr>
              <w:tab/>
            </w:r>
            <w:r>
              <w:rPr>
                <w:noProof/>
                <w:webHidden/>
              </w:rPr>
              <w:fldChar w:fldCharType="begin"/>
            </w:r>
            <w:r>
              <w:rPr>
                <w:noProof/>
                <w:webHidden/>
              </w:rPr>
              <w:instrText xml:space="preserve"> PAGEREF _Toc448498112 \h </w:instrText>
            </w:r>
            <w:r>
              <w:rPr>
                <w:noProof/>
                <w:webHidden/>
              </w:rPr>
            </w:r>
            <w:r>
              <w:rPr>
                <w:noProof/>
                <w:webHidden/>
              </w:rPr>
              <w:fldChar w:fldCharType="separate"/>
            </w:r>
            <w:r>
              <w:rPr>
                <w:noProof/>
                <w:webHidden/>
              </w:rPr>
              <w:t>9</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6" w:anchor="_Toc448498111"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_Toc448498111 \h </w:instrText>
            </w:r>
            <w:r>
              <w:rPr>
                <w:noProof/>
                <w:webHidden/>
              </w:rPr>
            </w:r>
            <w:r>
              <w:rPr>
                <w:noProof/>
                <w:webHidden/>
              </w:rPr>
              <w:fldChar w:fldCharType="separate"/>
            </w:r>
            <w:r>
              <w:rPr>
                <w:noProof/>
                <w:webHidden/>
              </w:rPr>
              <w:t>9</w:t>
            </w:r>
            <w:r>
              <w:rPr>
                <w:noProof/>
                <w:webHidden/>
              </w:rPr>
              <w:fldChar w:fldCharType="end"/>
            </w:r>
          </w:hyperlink>
        </w:p>
        <w:bookmarkStart w:id="0" w:name="_GoBack"/>
        <w:bookmarkEnd w:id="0"/>
        <w:p w:rsidR="00B57514" w:rsidRDefault="00B57514" w:rsidP="00B57514">
          <w:pPr>
            <w:pStyle w:val="TOC2"/>
            <w:tabs>
              <w:tab w:val="right" w:leader="dot" w:pos="9016"/>
            </w:tabs>
            <w:spacing w:after="0"/>
            <w:rPr>
              <w:rFonts w:eastAsiaTheme="minorEastAsia"/>
              <w:noProof/>
              <w:lang w:eastAsia="en-GB"/>
            </w:rPr>
          </w:pPr>
          <w:r w:rsidRPr="00A8023A">
            <w:rPr>
              <w:rStyle w:val="Hyperlink"/>
              <w:noProof/>
            </w:rPr>
            <w:fldChar w:fldCharType="begin"/>
          </w:r>
          <w:r w:rsidRPr="00A8023A">
            <w:rPr>
              <w:rStyle w:val="Hyperlink"/>
              <w:noProof/>
            </w:rPr>
            <w:instrText xml:space="preserve"> </w:instrText>
          </w:r>
          <w:r>
            <w:rPr>
              <w:noProof/>
            </w:rPr>
            <w:instrText>HYPERLINK "W:\\Continuing Competence\\Scheme review and amends April 2016\\Revision Summaries\\Old revision summaries\\Anaerobic Digestion Revision Summary [Free].docx" \l "_Toc448498113"</w:instrText>
          </w:r>
          <w:r w:rsidRPr="00A8023A">
            <w:rPr>
              <w:rStyle w:val="Hyperlink"/>
              <w:noProof/>
            </w:rPr>
            <w:instrText xml:space="preserve"> </w:instrText>
          </w:r>
          <w:r w:rsidRPr="00A8023A">
            <w:rPr>
              <w:rStyle w:val="Hyperlink"/>
              <w:noProof/>
            </w:rPr>
          </w:r>
          <w:r w:rsidRPr="00A8023A">
            <w:rPr>
              <w:rStyle w:val="Hyperlink"/>
              <w:noProof/>
            </w:rPr>
            <w:fldChar w:fldCharType="separate"/>
          </w:r>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_Toc448498113 \h </w:instrText>
          </w:r>
          <w:r>
            <w:rPr>
              <w:noProof/>
              <w:webHidden/>
            </w:rPr>
          </w:r>
          <w:r>
            <w:rPr>
              <w:noProof/>
              <w:webHidden/>
            </w:rPr>
            <w:fldChar w:fldCharType="separate"/>
          </w:r>
          <w:r>
            <w:rPr>
              <w:noProof/>
              <w:webHidden/>
            </w:rPr>
            <w:t>9</w:t>
          </w:r>
          <w:r>
            <w:rPr>
              <w:noProof/>
              <w:webHidden/>
            </w:rPr>
            <w:fldChar w:fldCharType="end"/>
          </w:r>
          <w:r w:rsidRPr="00A8023A">
            <w:rPr>
              <w:rStyle w:val="Hyperlink"/>
              <w:noProof/>
            </w:rPr>
            <w:fldChar w:fldCharType="end"/>
          </w:r>
        </w:p>
        <w:p w:rsidR="00B57514" w:rsidRDefault="00B57514" w:rsidP="00B57514">
          <w:pPr>
            <w:pStyle w:val="TOC2"/>
            <w:tabs>
              <w:tab w:val="right" w:leader="dot" w:pos="9016"/>
            </w:tabs>
            <w:spacing w:after="0"/>
            <w:rPr>
              <w:rFonts w:eastAsiaTheme="minorEastAsia"/>
              <w:noProof/>
              <w:lang w:eastAsia="en-GB"/>
            </w:rPr>
          </w:pPr>
          <w:hyperlink r:id="rId27" w:anchor="_Toc448498114" w:history="1">
            <w:r w:rsidRPr="00A8023A">
              <w:rPr>
                <w:rStyle w:val="Hyperlink"/>
                <w:noProof/>
              </w:rPr>
              <w:t>Notes</w:t>
            </w:r>
            <w:r>
              <w:rPr>
                <w:noProof/>
                <w:webHidden/>
              </w:rPr>
              <w:tab/>
            </w:r>
            <w:r>
              <w:rPr>
                <w:noProof/>
                <w:webHidden/>
              </w:rPr>
              <w:fldChar w:fldCharType="begin"/>
            </w:r>
            <w:r>
              <w:rPr>
                <w:noProof/>
                <w:webHidden/>
              </w:rPr>
              <w:instrText xml:space="preserve"> PAGEREF _Toc448498114 \h </w:instrText>
            </w:r>
            <w:r>
              <w:rPr>
                <w:noProof/>
                <w:webHidden/>
              </w:rPr>
            </w:r>
            <w:r>
              <w:rPr>
                <w:noProof/>
                <w:webHidden/>
              </w:rPr>
              <w:fldChar w:fldCharType="separate"/>
            </w:r>
            <w:r>
              <w:rPr>
                <w:noProof/>
                <w:webHidden/>
              </w:rPr>
              <w:t>9</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16" w:history="1">
            <w:r w:rsidRPr="00A8023A">
              <w:rPr>
                <w:rStyle w:val="Hyperlink"/>
                <w:noProof/>
              </w:rPr>
              <w:t>5. Standards</w:t>
            </w:r>
            <w:r>
              <w:rPr>
                <w:noProof/>
                <w:webHidden/>
              </w:rPr>
              <w:tab/>
            </w:r>
            <w:r>
              <w:rPr>
                <w:noProof/>
                <w:webHidden/>
              </w:rPr>
              <w:fldChar w:fldCharType="begin"/>
            </w:r>
            <w:r>
              <w:rPr>
                <w:noProof/>
                <w:webHidden/>
              </w:rPr>
              <w:instrText xml:space="preserve"> PAGEREF _Toc448498116 \h </w:instrText>
            </w:r>
            <w:r>
              <w:rPr>
                <w:noProof/>
                <w:webHidden/>
              </w:rPr>
            </w:r>
            <w:r>
              <w:rPr>
                <w:noProof/>
                <w:webHidden/>
              </w:rPr>
              <w:fldChar w:fldCharType="separate"/>
            </w:r>
            <w:r>
              <w:rPr>
                <w:noProof/>
                <w:webHidden/>
              </w:rPr>
              <w:t>11</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8" w:anchor="_Toc448498117"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_Toc448498117 \h </w:instrText>
            </w:r>
            <w:r>
              <w:rPr>
                <w:noProof/>
                <w:webHidden/>
              </w:rPr>
            </w:r>
            <w:r>
              <w:rPr>
                <w:noProof/>
                <w:webHidden/>
              </w:rPr>
              <w:fldChar w:fldCharType="separate"/>
            </w:r>
            <w:r>
              <w:rPr>
                <w:noProof/>
                <w:webHidden/>
              </w:rPr>
              <w:t>11</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29" w:anchor="_Toc448498118"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_Toc448498118 \h </w:instrText>
            </w:r>
            <w:r>
              <w:rPr>
                <w:noProof/>
                <w:webHidden/>
              </w:rPr>
            </w:r>
            <w:r>
              <w:rPr>
                <w:noProof/>
                <w:webHidden/>
              </w:rPr>
              <w:fldChar w:fldCharType="separate"/>
            </w:r>
            <w:r>
              <w:rPr>
                <w:noProof/>
                <w:webHidden/>
              </w:rPr>
              <w:t>11</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0" w:anchor="_Toc448498119" w:history="1">
            <w:r w:rsidRPr="00A8023A">
              <w:rPr>
                <w:rStyle w:val="Hyperlink"/>
                <w:noProof/>
              </w:rPr>
              <w:t>Notes</w:t>
            </w:r>
            <w:r>
              <w:rPr>
                <w:noProof/>
                <w:webHidden/>
              </w:rPr>
              <w:tab/>
            </w:r>
            <w:r>
              <w:rPr>
                <w:noProof/>
                <w:webHidden/>
              </w:rPr>
              <w:fldChar w:fldCharType="begin"/>
            </w:r>
            <w:r>
              <w:rPr>
                <w:noProof/>
                <w:webHidden/>
              </w:rPr>
              <w:instrText xml:space="preserve"> PAGEREF _Toc448498119 \h </w:instrText>
            </w:r>
            <w:r>
              <w:rPr>
                <w:noProof/>
                <w:webHidden/>
              </w:rPr>
            </w:r>
            <w:r>
              <w:rPr>
                <w:noProof/>
                <w:webHidden/>
              </w:rPr>
              <w:fldChar w:fldCharType="separate"/>
            </w:r>
            <w:r>
              <w:rPr>
                <w:noProof/>
                <w:webHidden/>
              </w:rPr>
              <w:t>11</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20" w:history="1">
            <w:r w:rsidRPr="00A8023A">
              <w:rPr>
                <w:rStyle w:val="Hyperlink"/>
                <w:noProof/>
              </w:rPr>
              <w:t>6. AD Process Principles</w:t>
            </w:r>
            <w:r>
              <w:rPr>
                <w:noProof/>
                <w:webHidden/>
              </w:rPr>
              <w:tab/>
            </w:r>
            <w:r>
              <w:rPr>
                <w:noProof/>
                <w:webHidden/>
              </w:rPr>
              <w:fldChar w:fldCharType="begin"/>
            </w:r>
            <w:r>
              <w:rPr>
                <w:noProof/>
                <w:webHidden/>
              </w:rPr>
              <w:instrText xml:space="preserve"> PAGEREF _Toc448498120 \h </w:instrText>
            </w:r>
            <w:r>
              <w:rPr>
                <w:noProof/>
                <w:webHidden/>
              </w:rPr>
            </w:r>
            <w:r>
              <w:rPr>
                <w:noProof/>
                <w:webHidden/>
              </w:rPr>
              <w:fldChar w:fldCharType="separate"/>
            </w:r>
            <w:r>
              <w:rPr>
                <w:noProof/>
                <w:webHidden/>
              </w:rPr>
              <w:t>12</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1" w:anchor="_Toc448498121"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_Toc448498121 \h </w:instrText>
            </w:r>
            <w:r>
              <w:rPr>
                <w:noProof/>
                <w:webHidden/>
              </w:rPr>
            </w:r>
            <w:r>
              <w:rPr>
                <w:noProof/>
                <w:webHidden/>
              </w:rPr>
              <w:fldChar w:fldCharType="separate"/>
            </w:r>
            <w:r>
              <w:rPr>
                <w:noProof/>
                <w:webHidden/>
              </w:rPr>
              <w:t>12</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2" w:anchor="_Toc448498122"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_Toc448498122 \h </w:instrText>
            </w:r>
            <w:r>
              <w:rPr>
                <w:noProof/>
                <w:webHidden/>
              </w:rPr>
            </w:r>
            <w:r>
              <w:rPr>
                <w:noProof/>
                <w:webHidden/>
              </w:rPr>
              <w:fldChar w:fldCharType="separate"/>
            </w:r>
            <w:r>
              <w:rPr>
                <w:noProof/>
                <w:webHidden/>
              </w:rPr>
              <w:t>12</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3" w:anchor="_Toc448498123" w:history="1">
            <w:r w:rsidRPr="00A8023A">
              <w:rPr>
                <w:rStyle w:val="Hyperlink"/>
                <w:noProof/>
              </w:rPr>
              <w:t>Notes</w:t>
            </w:r>
            <w:r>
              <w:rPr>
                <w:noProof/>
                <w:webHidden/>
              </w:rPr>
              <w:tab/>
            </w:r>
            <w:r>
              <w:rPr>
                <w:noProof/>
                <w:webHidden/>
              </w:rPr>
              <w:fldChar w:fldCharType="begin"/>
            </w:r>
            <w:r>
              <w:rPr>
                <w:noProof/>
                <w:webHidden/>
              </w:rPr>
              <w:instrText xml:space="preserve"> PAGEREF _Toc448498123 \h </w:instrText>
            </w:r>
            <w:r>
              <w:rPr>
                <w:noProof/>
                <w:webHidden/>
              </w:rPr>
            </w:r>
            <w:r>
              <w:rPr>
                <w:noProof/>
                <w:webHidden/>
              </w:rPr>
              <w:fldChar w:fldCharType="separate"/>
            </w:r>
            <w:r>
              <w:rPr>
                <w:noProof/>
                <w:webHidden/>
              </w:rPr>
              <w:t>12</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4" w:anchor="_Toc448498125"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_Toc448498125 \h </w:instrText>
            </w:r>
            <w:r>
              <w:rPr>
                <w:noProof/>
                <w:webHidden/>
              </w:rPr>
            </w:r>
            <w:r>
              <w:rPr>
                <w:noProof/>
                <w:webHidden/>
              </w:rPr>
              <w:fldChar w:fldCharType="separate"/>
            </w:r>
            <w:r>
              <w:rPr>
                <w:noProof/>
                <w:webHidden/>
              </w:rPr>
              <w:t>14</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26" w:history="1">
            <w:r w:rsidRPr="00A8023A">
              <w:rPr>
                <w:rStyle w:val="Hyperlink"/>
                <w:noProof/>
              </w:rPr>
              <w:t>7. Digestate</w:t>
            </w:r>
            <w:r>
              <w:rPr>
                <w:noProof/>
                <w:webHidden/>
              </w:rPr>
              <w:tab/>
            </w:r>
            <w:r>
              <w:rPr>
                <w:noProof/>
                <w:webHidden/>
              </w:rPr>
              <w:fldChar w:fldCharType="begin"/>
            </w:r>
            <w:r>
              <w:rPr>
                <w:noProof/>
                <w:webHidden/>
              </w:rPr>
              <w:instrText xml:space="preserve"> PAGEREF _Toc448498126 \h </w:instrText>
            </w:r>
            <w:r>
              <w:rPr>
                <w:noProof/>
                <w:webHidden/>
              </w:rPr>
            </w:r>
            <w:r>
              <w:rPr>
                <w:noProof/>
                <w:webHidden/>
              </w:rPr>
              <w:fldChar w:fldCharType="separate"/>
            </w:r>
            <w:r>
              <w:rPr>
                <w:noProof/>
                <w:webHidden/>
              </w:rPr>
              <w:t>14</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5" w:anchor="_Toc448498127"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_Toc448498127 \h </w:instrText>
            </w:r>
            <w:r>
              <w:rPr>
                <w:noProof/>
                <w:webHidden/>
              </w:rPr>
            </w:r>
            <w:r>
              <w:rPr>
                <w:noProof/>
                <w:webHidden/>
              </w:rPr>
              <w:fldChar w:fldCharType="separate"/>
            </w:r>
            <w:r>
              <w:rPr>
                <w:noProof/>
                <w:webHidden/>
              </w:rPr>
              <w:t>14</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6" w:anchor="_Toc448498128" w:history="1">
            <w:r w:rsidRPr="00A8023A">
              <w:rPr>
                <w:rStyle w:val="Hyperlink"/>
                <w:noProof/>
              </w:rPr>
              <w:t>Notes</w:t>
            </w:r>
            <w:r>
              <w:rPr>
                <w:noProof/>
                <w:webHidden/>
              </w:rPr>
              <w:tab/>
            </w:r>
            <w:r>
              <w:rPr>
                <w:noProof/>
                <w:webHidden/>
              </w:rPr>
              <w:fldChar w:fldCharType="begin"/>
            </w:r>
            <w:r>
              <w:rPr>
                <w:noProof/>
                <w:webHidden/>
              </w:rPr>
              <w:instrText xml:space="preserve"> PAGEREF _Toc448498128 \h </w:instrText>
            </w:r>
            <w:r>
              <w:rPr>
                <w:noProof/>
                <w:webHidden/>
              </w:rPr>
            </w:r>
            <w:r>
              <w:rPr>
                <w:noProof/>
                <w:webHidden/>
              </w:rPr>
              <w:fldChar w:fldCharType="separate"/>
            </w:r>
            <w:r>
              <w:rPr>
                <w:noProof/>
                <w:webHidden/>
              </w:rPr>
              <w:t>14</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7" w:anchor="_Toc448498129" w:history="1">
            <w:r w:rsidRPr="00A8023A">
              <w:rPr>
                <w:rStyle w:val="Hyperlink"/>
                <w:noProof/>
              </w:rPr>
              <w:t>Learning Outcomes</w:t>
            </w:r>
            <w:r>
              <w:rPr>
                <w:noProof/>
                <w:webHidden/>
              </w:rPr>
              <w:tab/>
            </w:r>
            <w:r>
              <w:rPr>
                <w:noProof/>
                <w:webHidden/>
              </w:rPr>
              <w:fldChar w:fldCharType="begin"/>
            </w:r>
            <w:r>
              <w:rPr>
                <w:noProof/>
                <w:webHidden/>
              </w:rPr>
              <w:instrText xml:space="preserve"> PAGEREF _Toc448498129 \h </w:instrText>
            </w:r>
            <w:r>
              <w:rPr>
                <w:noProof/>
                <w:webHidden/>
              </w:rPr>
            </w:r>
            <w:r>
              <w:rPr>
                <w:noProof/>
                <w:webHidden/>
              </w:rPr>
              <w:fldChar w:fldCharType="separate"/>
            </w:r>
            <w:r>
              <w:rPr>
                <w:noProof/>
                <w:webHidden/>
              </w:rPr>
              <w:t>15</w:t>
            </w:r>
            <w:r>
              <w:rPr>
                <w:noProof/>
                <w:webHidden/>
              </w:rPr>
              <w:fldChar w:fldCharType="end"/>
            </w:r>
          </w:hyperlink>
        </w:p>
        <w:p w:rsidR="00B57514" w:rsidRDefault="00B57514" w:rsidP="00B57514">
          <w:pPr>
            <w:pStyle w:val="TOC1"/>
            <w:tabs>
              <w:tab w:val="right" w:leader="dot" w:pos="9016"/>
            </w:tabs>
            <w:spacing w:after="0"/>
            <w:rPr>
              <w:rFonts w:eastAsiaTheme="minorEastAsia"/>
              <w:noProof/>
              <w:lang w:eastAsia="en-GB"/>
            </w:rPr>
          </w:pPr>
          <w:hyperlink w:anchor="_Toc448498130" w:history="1">
            <w:r w:rsidRPr="00A8023A">
              <w:rPr>
                <w:rStyle w:val="Hyperlink"/>
                <w:noProof/>
              </w:rPr>
              <w:t>8. Health and Safety</w:t>
            </w:r>
            <w:r>
              <w:rPr>
                <w:noProof/>
                <w:webHidden/>
              </w:rPr>
              <w:tab/>
            </w:r>
            <w:r>
              <w:rPr>
                <w:noProof/>
                <w:webHidden/>
              </w:rPr>
              <w:fldChar w:fldCharType="begin"/>
            </w:r>
            <w:r>
              <w:rPr>
                <w:noProof/>
                <w:webHidden/>
              </w:rPr>
              <w:instrText xml:space="preserve"> PAGEREF _Toc448498130 \h </w:instrText>
            </w:r>
            <w:r>
              <w:rPr>
                <w:noProof/>
                <w:webHidden/>
              </w:rPr>
            </w:r>
            <w:r>
              <w:rPr>
                <w:noProof/>
                <w:webHidden/>
              </w:rPr>
              <w:fldChar w:fldCharType="separate"/>
            </w:r>
            <w:r>
              <w:rPr>
                <w:noProof/>
                <w:webHidden/>
              </w:rPr>
              <w:t>15</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8" w:anchor="_Toc448498131" w:history="1">
            <w:r w:rsidRPr="00A8023A">
              <w:rPr>
                <w:rStyle w:val="Hyperlink"/>
                <w:noProof/>
              </w:rPr>
              <w:t>Where do I find this information?</w:t>
            </w:r>
            <w:r>
              <w:rPr>
                <w:noProof/>
                <w:webHidden/>
              </w:rPr>
              <w:tab/>
            </w:r>
            <w:r>
              <w:rPr>
                <w:noProof/>
                <w:webHidden/>
              </w:rPr>
              <w:fldChar w:fldCharType="begin"/>
            </w:r>
            <w:r>
              <w:rPr>
                <w:noProof/>
                <w:webHidden/>
              </w:rPr>
              <w:instrText xml:space="preserve"> PAGEREF _Toc448498131 \h </w:instrText>
            </w:r>
            <w:r>
              <w:rPr>
                <w:noProof/>
                <w:webHidden/>
              </w:rPr>
            </w:r>
            <w:r>
              <w:rPr>
                <w:noProof/>
                <w:webHidden/>
              </w:rPr>
              <w:fldChar w:fldCharType="separate"/>
            </w:r>
            <w:r>
              <w:rPr>
                <w:noProof/>
                <w:webHidden/>
              </w:rPr>
              <w:t>15</w:t>
            </w:r>
            <w:r>
              <w:rPr>
                <w:noProof/>
                <w:webHidden/>
              </w:rPr>
              <w:fldChar w:fldCharType="end"/>
            </w:r>
          </w:hyperlink>
        </w:p>
        <w:p w:rsidR="00B57514" w:rsidRDefault="00B57514" w:rsidP="00B57514">
          <w:pPr>
            <w:pStyle w:val="TOC2"/>
            <w:tabs>
              <w:tab w:val="right" w:leader="dot" w:pos="9016"/>
            </w:tabs>
            <w:spacing w:after="0"/>
            <w:rPr>
              <w:rFonts w:eastAsiaTheme="minorEastAsia"/>
              <w:noProof/>
              <w:lang w:eastAsia="en-GB"/>
            </w:rPr>
          </w:pPr>
          <w:hyperlink r:id="rId39" w:anchor="_Toc448498132" w:history="1">
            <w:r w:rsidRPr="00A8023A">
              <w:rPr>
                <w:rStyle w:val="Hyperlink"/>
                <w:noProof/>
              </w:rPr>
              <w:t>Notes</w:t>
            </w:r>
            <w:r>
              <w:rPr>
                <w:noProof/>
                <w:webHidden/>
              </w:rPr>
              <w:tab/>
            </w:r>
            <w:r>
              <w:rPr>
                <w:noProof/>
                <w:webHidden/>
              </w:rPr>
              <w:fldChar w:fldCharType="begin"/>
            </w:r>
            <w:r>
              <w:rPr>
                <w:noProof/>
                <w:webHidden/>
              </w:rPr>
              <w:instrText xml:space="preserve"> PAGEREF _Toc448498132 \h </w:instrText>
            </w:r>
            <w:r>
              <w:rPr>
                <w:noProof/>
                <w:webHidden/>
              </w:rPr>
            </w:r>
            <w:r>
              <w:rPr>
                <w:noProof/>
                <w:webHidden/>
              </w:rPr>
              <w:fldChar w:fldCharType="separate"/>
            </w:r>
            <w:r>
              <w:rPr>
                <w:noProof/>
                <w:webHidden/>
              </w:rPr>
              <w:t>15</w:t>
            </w:r>
            <w:r>
              <w:rPr>
                <w:noProof/>
                <w:webHidden/>
              </w:rPr>
              <w:fldChar w:fldCharType="end"/>
            </w:r>
          </w:hyperlink>
        </w:p>
        <w:p w:rsidR="00EF18F6" w:rsidRDefault="00DC1E10" w:rsidP="00B57514">
          <w:pPr>
            <w:spacing w:after="0" w:line="240" w:lineRule="auto"/>
            <w:sectPr w:rsidR="00EF18F6" w:rsidSect="00B23191">
              <w:pgSz w:w="11906" w:h="16838"/>
              <w:pgMar w:top="1440" w:right="1440" w:bottom="1440" w:left="1440" w:header="708" w:footer="708" w:gutter="0"/>
              <w:cols w:space="708"/>
              <w:docGrid w:linePitch="360"/>
            </w:sectPr>
          </w:pPr>
          <w:r>
            <w:fldChar w:fldCharType="end"/>
          </w:r>
        </w:p>
      </w:sdtContent>
    </w:sdt>
    <w:p w:rsidR="00D235BE" w:rsidRPr="00EF18F6" w:rsidRDefault="00EF18F6" w:rsidP="00EF18F6">
      <w:pPr>
        <w:pStyle w:val="Heading1"/>
      </w:pPr>
      <w:bookmarkStart w:id="1" w:name="_Toc448498095"/>
      <w:r w:rsidRPr="00EF18F6">
        <w:lastRenderedPageBreak/>
        <w:t>Introduction</w:t>
      </w:r>
      <w:bookmarkEnd w:id="1"/>
    </w:p>
    <w:p w:rsidR="00EF18F6" w:rsidRDefault="002D4B84" w:rsidP="002D4B84">
      <w:pPr>
        <w:pStyle w:val="Heading2"/>
      </w:pPr>
      <w:bookmarkStart w:id="2" w:name="_Toc448498096"/>
      <w:r>
        <w:t>About WAMITAB</w:t>
      </w:r>
      <w:bookmarkEnd w:id="2"/>
    </w:p>
    <w:p w:rsidR="002D4B84" w:rsidRPr="00A3699A" w:rsidRDefault="002D4B84" w:rsidP="002D4B84">
      <w:r w:rsidRPr="00A3699A">
        <w:t>WAMITAB is an awarding organisation and charity that develops qualifications for those working in cleaning; street cleansing; facilities management; resource management and recycling and parking from operative through to management level. </w:t>
      </w:r>
    </w:p>
    <w:p w:rsidR="002D4B84" w:rsidRDefault="002D4B84" w:rsidP="002D4B84">
      <w:pPr>
        <w:spacing w:after="240"/>
      </w:pPr>
      <w:r w:rsidRPr="00A3699A">
        <w:t>Since it was formed in 1989, WAMITAB has evolved in line with the convergence between the sectors with a clear focus on promoting and supporting environmental sustainability.  With over 120 qualification pathways and 70 quality assured centres, WAMITAB offers an unrivalled specialist network to support staff development. </w:t>
      </w:r>
    </w:p>
    <w:p w:rsidR="002D4B84" w:rsidRDefault="002D4B84" w:rsidP="002D4B84">
      <w:pPr>
        <w:pStyle w:val="Heading2"/>
      </w:pPr>
      <w:bookmarkStart w:id="3" w:name="_Toc448498097"/>
      <w:r>
        <w:t>What is Continuing Competence?</w:t>
      </w:r>
      <w:bookmarkEnd w:id="3"/>
    </w:p>
    <w:p w:rsidR="002D4B84" w:rsidRPr="002D4B84" w:rsidRDefault="002D4B84" w:rsidP="002D4B84">
      <w:r w:rsidRPr="002D4B84">
        <w:t>The CIWM/WAMITAB continuing competence scheme is designed to ensure that the technically competent person (holds a certificate of technical competence, units or a qua</w:t>
      </w:r>
      <w:r w:rsidR="0049794F">
        <w:t>lification that is part of the CIWM/WAMITAB Operator Competence S</w:t>
      </w:r>
      <w:r w:rsidRPr="002D4B84">
        <w:t>cheme) on a waste site has knowledge and skills that keep pace with changes made across the waste management industry, such as the introduction of new legislation, technologies and techniques.</w:t>
      </w:r>
    </w:p>
    <w:p w:rsidR="002D4B84" w:rsidRDefault="002D4B84" w:rsidP="002D4B84">
      <w:r w:rsidRPr="002D4B84">
        <w:t>The CIWM/WAMITAB continuing competence scheme requires technically competent people in England and Wales to pass an assessment that demonstrates individuals have kept their competence up to date.</w:t>
      </w:r>
    </w:p>
    <w:p w:rsidR="0049794F" w:rsidRDefault="00C6342B" w:rsidP="002D4B84">
      <w:r>
        <w:t>Keeping competence up to date is becoming increasingly important across the UK as society starts to recognise the crucial role waste and resource management industry professionals play in ensuring that the 434 million tonnes of waste generated every year can be treated, reused and recycled to produce a product that will contribute to further economic growth.</w:t>
      </w:r>
    </w:p>
    <w:p w:rsidR="00F51337" w:rsidRDefault="00F51337" w:rsidP="00F51337">
      <w:pPr>
        <w:pStyle w:val="Heading2"/>
      </w:pPr>
      <w:bookmarkStart w:id="4" w:name="_Toc406485622"/>
      <w:bookmarkStart w:id="5" w:name="_Toc448498098"/>
      <w:r>
        <w:t>About this Revision Summary</w:t>
      </w:r>
      <w:bookmarkEnd w:id="4"/>
      <w:bookmarkEnd w:id="5"/>
    </w:p>
    <w:p w:rsidR="00F51337" w:rsidRDefault="00F51337" w:rsidP="00F51337">
      <w:r>
        <w:t>WAMITAB recognise the diverse needs of learners within the sectors we represent. To support those individuals undertaking their Continuing Competence test, we have developed this revision summary.</w:t>
      </w:r>
    </w:p>
    <w:p w:rsidR="00F51337" w:rsidRPr="002D4B84" w:rsidRDefault="00F51337" w:rsidP="00F51337">
      <w:r>
        <w:t>This revision summary is designed to support you preparation by linking the learning outcomes with the areas that may come up during the Continuing Competence test.</w:t>
      </w:r>
    </w:p>
    <w:p w:rsidR="002D4B84" w:rsidRDefault="002D4B84" w:rsidP="00EF18F6">
      <w:pPr>
        <w:spacing w:after="240"/>
      </w:pPr>
    </w:p>
    <w:p w:rsidR="00EF18F6" w:rsidRDefault="00EF18F6" w:rsidP="00EF18F6">
      <w:pPr>
        <w:spacing w:after="240"/>
      </w:pPr>
    </w:p>
    <w:p w:rsidR="00E1213F" w:rsidRDefault="00E1213F" w:rsidP="00EF18F6">
      <w:pPr>
        <w:spacing w:after="240"/>
        <w:sectPr w:rsidR="00E1213F" w:rsidSect="00B23191">
          <w:pgSz w:w="11906" w:h="16838"/>
          <w:pgMar w:top="1440" w:right="1440" w:bottom="1440" w:left="1440" w:header="708" w:footer="708" w:gutter="0"/>
          <w:cols w:space="708"/>
          <w:docGrid w:linePitch="360"/>
        </w:sectPr>
      </w:pPr>
    </w:p>
    <w:p w:rsidR="00B65BDC" w:rsidRDefault="00677077" w:rsidP="00B65BDC">
      <w:pPr>
        <w:pStyle w:val="Heading1"/>
      </w:pPr>
      <w:bookmarkStart w:id="6" w:name="_Toc403032798"/>
      <w:bookmarkStart w:id="7" w:name="_Toc448498099"/>
      <w:r>
        <w:rPr>
          <w:noProof/>
          <w:lang w:eastAsia="en-GB"/>
        </w:rPr>
        <w:lastRenderedPageBreak/>
        <w:pict>
          <v:rect id="_x0000_s1062" style="position:absolute;margin-left:1.05pt;margin-top:33.3pt;width:450.3pt;height:134.3pt;z-index:251644928;mso-position-horizontal-relative:text;mso-position-vertical-relative:text" strokecolor="#c00000">
            <v:textbox>
              <w:txbxContent>
                <w:p w:rsidR="00677077" w:rsidRPr="00E5053A" w:rsidRDefault="00677077" w:rsidP="00E5053A">
                  <w:pPr>
                    <w:pStyle w:val="Heading2"/>
                  </w:pPr>
                  <w:bookmarkStart w:id="8" w:name="_Toc399329297"/>
                  <w:bookmarkStart w:id="9" w:name="_Toc399330718"/>
                  <w:bookmarkStart w:id="10" w:name="_Toc403032800"/>
                  <w:bookmarkStart w:id="11" w:name="_Toc448498100"/>
                  <w:r w:rsidRPr="00E5053A">
                    <w:t>Learning Outcomes</w:t>
                  </w:r>
                  <w:bookmarkEnd w:id="8"/>
                  <w:bookmarkEnd w:id="9"/>
                  <w:bookmarkEnd w:id="10"/>
                  <w:bookmarkEnd w:id="11"/>
                </w:p>
                <w:p w:rsidR="00677077" w:rsidRPr="00677077" w:rsidRDefault="00677077" w:rsidP="00677077">
                  <w:r>
                    <w:t xml:space="preserve">1.1 </w:t>
                  </w:r>
                  <w:r w:rsidRPr="00677077">
                    <w:t>Know what information, checks and records required prior to accepting waste</w:t>
                  </w:r>
                  <w:r>
                    <w:t>.</w:t>
                  </w:r>
                  <w:r w:rsidRPr="00677077">
                    <w:t xml:space="preserve"> </w:t>
                  </w:r>
                </w:p>
                <w:p w:rsidR="00677077" w:rsidRPr="00677077" w:rsidRDefault="00677077" w:rsidP="00677077">
                  <w:r>
                    <w:t xml:space="preserve">1.2 </w:t>
                  </w:r>
                  <w:r w:rsidRPr="00677077">
                    <w:t>Know the  acceptance procedures for waste that arrives at the anaerobic digestion  facility</w:t>
                  </w:r>
                  <w:r>
                    <w:t>.</w:t>
                  </w:r>
                </w:p>
                <w:p w:rsidR="00677077" w:rsidRPr="00677077" w:rsidRDefault="00677077" w:rsidP="00677077">
                  <w:r>
                    <w:t xml:space="preserve">1.3 </w:t>
                  </w:r>
                  <w:r w:rsidRPr="00677077">
                    <w:t>Know the requirements for waste reception and storage at the anaerobic digestion facility</w:t>
                  </w:r>
                  <w:r>
                    <w:t>.</w:t>
                  </w:r>
                </w:p>
                <w:p w:rsidR="00677077" w:rsidRPr="00677077" w:rsidRDefault="00677077" w:rsidP="00677077">
                  <w:r>
                    <w:t xml:space="preserve">1.4 </w:t>
                  </w:r>
                  <w:r w:rsidRPr="00677077">
                    <w:t>Know the procedures for rejection at an anaerobic digestion facility</w:t>
                  </w:r>
                  <w:r>
                    <w:t>.</w:t>
                  </w:r>
                </w:p>
                <w:p w:rsidR="00677077" w:rsidRDefault="00677077" w:rsidP="00B65BDC"/>
              </w:txbxContent>
            </v:textbox>
          </v:rect>
        </w:pict>
      </w:r>
      <w:r w:rsidR="00E5053A">
        <w:t xml:space="preserve">1. </w:t>
      </w:r>
      <w:bookmarkEnd w:id="6"/>
      <w:r>
        <w:t>Waste Acceptance Procedures</w:t>
      </w:r>
      <w:r w:rsidR="0055109E">
        <w:t xml:space="preserve"> </w:t>
      </w:r>
      <w:r w:rsidR="00043087">
        <w:rPr>
          <w:noProof/>
          <w:lang w:eastAsia="en-GB"/>
        </w:rPr>
        <w:drawing>
          <wp:anchor distT="0" distB="0" distL="114300" distR="114300" simplePos="0" relativeHeight="251790336" behindDoc="0" locked="0" layoutInCell="1" allowOverlap="1" wp14:anchorId="6DEE8106" wp14:editId="71D8C6C0">
            <wp:simplePos x="0" y="0"/>
            <wp:positionH relativeFrom="column">
              <wp:posOffset>5259790</wp:posOffset>
            </wp:positionH>
            <wp:positionV relativeFrom="paragraph">
              <wp:posOffset>27296</wp:posOffset>
            </wp:positionV>
            <wp:extent cx="827111" cy="818866"/>
            <wp:effectExtent l="19050" t="0" r="0" b="0"/>
            <wp:wrapNone/>
            <wp:docPr id="14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bookmarkEnd w:id="7"/>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677077" w:rsidP="00B65BDC">
      <w:r>
        <w:rPr>
          <w:noProof/>
          <w:lang w:eastAsia="en-GB"/>
        </w:rPr>
        <w:drawing>
          <wp:anchor distT="0" distB="0" distL="114300" distR="114300" simplePos="0" relativeHeight="251743232" behindDoc="0" locked="0" layoutInCell="1" allowOverlap="1" wp14:anchorId="12E82F74" wp14:editId="707138CC">
            <wp:simplePos x="0" y="0"/>
            <wp:positionH relativeFrom="column">
              <wp:posOffset>24130</wp:posOffset>
            </wp:positionH>
            <wp:positionV relativeFrom="paragraph">
              <wp:posOffset>135890</wp:posOffset>
            </wp:positionV>
            <wp:extent cx="813435" cy="818515"/>
            <wp:effectExtent l="0" t="0" r="0" b="0"/>
            <wp:wrapNone/>
            <wp:docPr id="1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3435" cy="818515"/>
                    </a:xfrm>
                    <a:prstGeom prst="rect">
                      <a:avLst/>
                    </a:prstGeom>
                    <a:noFill/>
                    <a:ln w="9525">
                      <a:noFill/>
                      <a:miter lim="800000"/>
                      <a:headEnd/>
                      <a:tailEnd/>
                    </a:ln>
                  </pic:spPr>
                </pic:pic>
              </a:graphicData>
            </a:graphic>
          </wp:anchor>
        </w:drawing>
      </w:r>
      <w:r>
        <w:rPr>
          <w:noProof/>
          <w:lang w:eastAsia="en-GB"/>
        </w:rPr>
        <w:pict>
          <v:rect id="_x0000_s1063" style="position:absolute;margin-left:68.6pt;margin-top:13pt;width:383.85pt;height:96.2pt;z-index:251645952;mso-position-horizontal-relative:text;mso-position-vertical-relative:text" fillcolor="#f2dbdb [661]" stroked="f" strokecolor="#c00000">
            <v:textbox>
              <w:txbxContent>
                <w:p w:rsidR="00677077" w:rsidRPr="00604385" w:rsidRDefault="00677077" w:rsidP="0055109E">
                  <w:pPr>
                    <w:pStyle w:val="Heading2"/>
                  </w:pPr>
                  <w:bookmarkStart w:id="12" w:name="_Toc448498101"/>
                  <w:r>
                    <w:t>Where do I find this information?</w:t>
                  </w:r>
                  <w:bookmarkEnd w:id="12"/>
                </w:p>
                <w:p w:rsidR="00677077" w:rsidRPr="00677077" w:rsidRDefault="00677077" w:rsidP="00677077">
                  <w:hyperlink r:id="rId42" w:history="1">
                    <w:r w:rsidRPr="00677077">
                      <w:rPr>
                        <w:rStyle w:val="Hyperlink"/>
                      </w:rPr>
                      <w:t>GOV.UK: How to comply with your environmental permit (v6 June 2013)</w:t>
                    </w:r>
                  </w:hyperlink>
                  <w:r w:rsidRPr="00677077">
                    <w:t xml:space="preserve"> </w:t>
                  </w:r>
                </w:p>
                <w:p w:rsidR="00677077" w:rsidRPr="00677077" w:rsidRDefault="00677077" w:rsidP="00677077">
                  <w:hyperlink r:id="rId43" w:history="1">
                    <w:r w:rsidRPr="00677077">
                      <w:rPr>
                        <w:rStyle w:val="Hyperlink"/>
                      </w:rPr>
                      <w:t>WRAP – PAS110 (2014)</w:t>
                    </w:r>
                  </w:hyperlink>
                  <w:r w:rsidRPr="00677077">
                    <w:t xml:space="preserve"> (Please note you will need to request this document from WRAP, but it is free of charge)</w:t>
                  </w:r>
                </w:p>
                <w:p w:rsidR="00677077" w:rsidRDefault="00677077" w:rsidP="00C06030"/>
                <w:p w:rsidR="00677077" w:rsidRDefault="00677077" w:rsidP="00C06030"/>
              </w:txbxContent>
            </v:textbox>
          </v:rect>
        </w:pict>
      </w:r>
    </w:p>
    <w:p w:rsidR="00B65BDC" w:rsidRDefault="00B65BDC" w:rsidP="00B65BDC"/>
    <w:p w:rsidR="00B65BDC" w:rsidRDefault="00B65BDC" w:rsidP="00B65BDC"/>
    <w:p w:rsidR="00B65BDC" w:rsidRDefault="00B65BDC" w:rsidP="00B65BDC"/>
    <w:p w:rsidR="00B65BDC" w:rsidRDefault="00677077" w:rsidP="00B65BDC">
      <w:r>
        <w:rPr>
          <w:noProof/>
          <w:lang w:eastAsia="en-GB"/>
        </w:rPr>
        <w:pict>
          <v:rect id="_x0000_s1281" style="position:absolute;margin-left:2.15pt;margin-top:15.55pt;width:450.3pt;height:433.5pt;z-index:251992064" fillcolor="white [3201]" strokecolor="#c0504d [3205]" strokeweight="1pt">
            <v:stroke dashstyle="dash"/>
            <v:shadow color="#868686"/>
            <v:textbox>
              <w:txbxContent>
                <w:p w:rsidR="00677077" w:rsidRDefault="00677077" w:rsidP="0055109E">
                  <w:pPr>
                    <w:pStyle w:val="Heading2"/>
                  </w:pPr>
                  <w:bookmarkStart w:id="13" w:name="_Toc399329300"/>
                  <w:bookmarkStart w:id="14" w:name="_Toc399330721"/>
                  <w:bookmarkStart w:id="15" w:name="_Toc405813397"/>
                  <w:bookmarkStart w:id="16" w:name="_Toc448498102"/>
                  <w:r>
                    <w:t>Notes</w:t>
                  </w:r>
                  <w:bookmarkEnd w:id="13"/>
                  <w:bookmarkEnd w:id="14"/>
                  <w:bookmarkEnd w:id="15"/>
                  <w:bookmarkEnd w:id="1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55109E"/>
              </w:txbxContent>
            </v:textbox>
          </v:rect>
        </w:pict>
      </w:r>
    </w:p>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B65BDC"/>
    <w:p w:rsidR="00B65BDC" w:rsidRDefault="00B65BDC" w:rsidP="00604385">
      <w:pPr>
        <w:pStyle w:val="Heading1"/>
        <w:sectPr w:rsidR="00B65BDC" w:rsidSect="00B23191">
          <w:pgSz w:w="11906" w:h="16838"/>
          <w:pgMar w:top="1440" w:right="1440" w:bottom="1440" w:left="1440" w:header="708" w:footer="708" w:gutter="0"/>
          <w:cols w:space="708"/>
          <w:docGrid w:linePitch="360"/>
        </w:sectPr>
      </w:pPr>
    </w:p>
    <w:p w:rsidR="00A272E3" w:rsidRDefault="00677077" w:rsidP="00A272E3">
      <w:pPr>
        <w:pStyle w:val="Heading1"/>
      </w:pPr>
      <w:bookmarkStart w:id="17" w:name="_Toc403032839"/>
      <w:bookmarkStart w:id="18" w:name="_Toc448498103"/>
      <w:r>
        <w:rPr>
          <w:noProof/>
          <w:lang w:eastAsia="en-GB"/>
        </w:rPr>
        <w:lastRenderedPageBreak/>
        <w:pict>
          <v:rect id="_x0000_s1223" style="position:absolute;margin-left:1.05pt;margin-top:33.3pt;width:450.3pt;height:181.45pt;z-index:251935744;mso-position-horizontal-relative:text;mso-position-vertical-relative:text" strokecolor="#c00000">
            <v:textbox>
              <w:txbxContent>
                <w:p w:rsidR="00677077" w:rsidRPr="00E5053A" w:rsidRDefault="00677077" w:rsidP="00A272E3">
                  <w:pPr>
                    <w:pStyle w:val="Heading2"/>
                  </w:pPr>
                  <w:bookmarkStart w:id="19" w:name="_Toc448498104"/>
                  <w:r w:rsidRPr="00E5053A">
                    <w:t>Learning Outcomes</w:t>
                  </w:r>
                  <w:bookmarkEnd w:id="19"/>
                </w:p>
                <w:p w:rsidR="00677077" w:rsidRPr="00677077" w:rsidRDefault="00677077" w:rsidP="00677077">
                  <w:r>
                    <w:t xml:space="preserve">2.1 </w:t>
                  </w:r>
                  <w:r w:rsidRPr="00677077">
                    <w:t xml:space="preserve">Know  the types of </w:t>
                  </w:r>
                  <w:proofErr w:type="spellStart"/>
                  <w:r w:rsidRPr="00677077">
                    <w:t>feedstocks</w:t>
                  </w:r>
                  <w:proofErr w:type="spellEnd"/>
                  <w:r w:rsidRPr="00677077">
                    <w:t xml:space="preserve"> available for anaerobic digestion</w:t>
                  </w:r>
                  <w:r>
                    <w:t>.</w:t>
                  </w:r>
                </w:p>
                <w:p w:rsidR="00677077" w:rsidRPr="00677077" w:rsidRDefault="00677077" w:rsidP="00677077">
                  <w:r>
                    <w:t xml:space="preserve">2.2 </w:t>
                  </w:r>
                  <w:r w:rsidRPr="00677077">
                    <w:t>Know the characteristics that should be tested as part of a detailed feedstock characterisation</w:t>
                  </w:r>
                  <w:r>
                    <w:t>.</w:t>
                  </w:r>
                </w:p>
                <w:p w:rsidR="00677077" w:rsidRPr="00677077" w:rsidRDefault="00677077" w:rsidP="00677077">
                  <w:r>
                    <w:t xml:space="preserve">2.3 </w:t>
                  </w:r>
                  <w:r w:rsidRPr="00677077">
                    <w:t xml:space="preserve">Know the consequences of using contaminated </w:t>
                  </w:r>
                  <w:proofErr w:type="spellStart"/>
                  <w:r w:rsidRPr="00677077">
                    <w:t>feedstocks</w:t>
                  </w:r>
                  <w:proofErr w:type="spellEnd"/>
                  <w:r w:rsidRPr="00677077">
                    <w:t xml:space="preserve"> for the anaerobic digestion  process</w:t>
                  </w:r>
                  <w:r>
                    <w:t>.</w:t>
                  </w:r>
                </w:p>
                <w:p w:rsidR="00677077" w:rsidRPr="00677077" w:rsidRDefault="00677077" w:rsidP="00677077">
                  <w:r>
                    <w:t xml:space="preserve">2.4 </w:t>
                  </w:r>
                  <w:r w:rsidRPr="00677077">
                    <w:t>Know how the residual wastes from an anaerobic digestion facility should be controlled and managed</w:t>
                  </w:r>
                  <w:r>
                    <w:t>.</w:t>
                  </w:r>
                </w:p>
                <w:p w:rsidR="00677077" w:rsidRDefault="00677077" w:rsidP="00A272E3"/>
              </w:txbxContent>
            </v:textbox>
          </v:rect>
        </w:pict>
      </w:r>
      <w:r w:rsidR="00E5053A">
        <w:t xml:space="preserve">2. </w:t>
      </w:r>
      <w:bookmarkEnd w:id="17"/>
      <w:r w:rsidR="00A272E3">
        <w:rPr>
          <w:noProof/>
          <w:lang w:eastAsia="en-GB"/>
        </w:rPr>
        <w:drawing>
          <wp:anchor distT="0" distB="0" distL="114300" distR="114300" simplePos="0" relativeHeight="251940864" behindDoc="0" locked="0" layoutInCell="1" allowOverlap="1" wp14:anchorId="4DDCEB65" wp14:editId="2F3F553D">
            <wp:simplePos x="0" y="0"/>
            <wp:positionH relativeFrom="column">
              <wp:posOffset>5259790</wp:posOffset>
            </wp:positionH>
            <wp:positionV relativeFrom="paragraph">
              <wp:posOffset>27296</wp:posOffset>
            </wp:positionV>
            <wp:extent cx="827111" cy="818866"/>
            <wp:effectExtent l="19050" t="0" r="0" b="0"/>
            <wp:wrapNone/>
            <wp:docPr id="33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proofErr w:type="spellStart"/>
      <w:r>
        <w:t>Feedstocks</w:t>
      </w:r>
      <w:bookmarkEnd w:id="18"/>
      <w:proofErr w:type="spellEnd"/>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677077" w:rsidP="00A272E3">
      <w:r>
        <w:rPr>
          <w:noProof/>
          <w:lang w:eastAsia="en-GB"/>
        </w:rPr>
        <w:pict>
          <v:rect id="_x0000_s1224" style="position:absolute;margin-left:67.5pt;margin-top:9.35pt;width:383.85pt;height:126.6pt;z-index:251936768;mso-position-horizontal-relative:text;mso-position-vertical-relative:text" fillcolor="#f2dbdb [661]" stroked="f" strokecolor="#c00000">
            <v:textbox>
              <w:txbxContent>
                <w:p w:rsidR="00677077" w:rsidRPr="00604385" w:rsidRDefault="00677077" w:rsidP="0055109E">
                  <w:pPr>
                    <w:pStyle w:val="Heading2"/>
                  </w:pPr>
                  <w:bookmarkStart w:id="20" w:name="_Toc448498105"/>
                  <w:r>
                    <w:t>Where do I find this information?</w:t>
                  </w:r>
                  <w:bookmarkEnd w:id="20"/>
                </w:p>
                <w:p w:rsidR="00677077" w:rsidRPr="00677077" w:rsidRDefault="00677077" w:rsidP="00677077">
                  <w:hyperlink r:id="rId44" w:history="1">
                    <w:r w:rsidRPr="00677077">
                      <w:rPr>
                        <w:rStyle w:val="Hyperlink"/>
                      </w:rPr>
                      <w:t>GOV.UK: AD Quality Protocol</w:t>
                    </w:r>
                  </w:hyperlink>
                  <w:r w:rsidRPr="00677077">
                    <w:t xml:space="preserve"> </w:t>
                  </w:r>
                </w:p>
                <w:p w:rsidR="00677077" w:rsidRPr="00677077" w:rsidRDefault="00677077" w:rsidP="00677077">
                  <w:hyperlink r:id="rId45" w:history="1">
                    <w:r w:rsidRPr="00677077">
                      <w:rPr>
                        <w:rStyle w:val="Hyperlink"/>
                      </w:rPr>
                      <w:t>SR2012No11: Anaerobic Digestion facility including use of the resultant biogas</w:t>
                    </w:r>
                  </w:hyperlink>
                </w:p>
                <w:p w:rsidR="00677077" w:rsidRPr="00677077" w:rsidRDefault="00677077" w:rsidP="00677077">
                  <w:hyperlink r:id="rId46" w:history="1">
                    <w:r w:rsidRPr="00677077">
                      <w:rPr>
                        <w:rStyle w:val="Hyperlink"/>
                      </w:rPr>
                      <w:t>SR2012No11: Anaerobic Digestion facility including use of resultant biogas (Waste recovery operation – capacity less than 100 tonnes of waste per day)</w:t>
                    </w:r>
                  </w:hyperlink>
                </w:p>
              </w:txbxContent>
            </v:textbox>
          </v:rect>
        </w:pict>
      </w:r>
      <w:r>
        <w:rPr>
          <w:noProof/>
          <w:lang w:eastAsia="en-GB"/>
        </w:rPr>
        <w:drawing>
          <wp:anchor distT="0" distB="0" distL="114300" distR="114300" simplePos="0" relativeHeight="251939840" behindDoc="0" locked="0" layoutInCell="1" allowOverlap="1" wp14:anchorId="577D6808" wp14:editId="010CD5B9">
            <wp:simplePos x="0" y="0"/>
            <wp:positionH relativeFrom="column">
              <wp:posOffset>19050</wp:posOffset>
            </wp:positionH>
            <wp:positionV relativeFrom="paragraph">
              <wp:posOffset>121285</wp:posOffset>
            </wp:positionV>
            <wp:extent cx="810260" cy="818515"/>
            <wp:effectExtent l="0" t="0" r="0" b="0"/>
            <wp:wrapNone/>
            <wp:docPr id="33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A272E3" w:rsidP="00A272E3"/>
    <w:p w:rsidR="00A272E3" w:rsidRDefault="00677077" w:rsidP="00A272E3">
      <w:r>
        <w:rPr>
          <w:noProof/>
          <w:lang w:eastAsia="en-GB"/>
        </w:rPr>
        <w:pict>
          <v:rect id="_x0000_s1282" style="position:absolute;margin-left:2.15pt;margin-top:17.45pt;width:450.3pt;height:352.35pt;z-index:251993088" fillcolor="white [3201]" strokecolor="#c0504d [3205]" strokeweight="1pt">
            <v:stroke dashstyle="dash"/>
            <v:shadow color="#868686"/>
            <v:textbox style="mso-next-textbox:#_x0000_s1282">
              <w:txbxContent>
                <w:p w:rsidR="00677077" w:rsidRDefault="00677077" w:rsidP="0055109E">
                  <w:pPr>
                    <w:pStyle w:val="Heading2"/>
                  </w:pPr>
                  <w:bookmarkStart w:id="21" w:name="_Toc448498106"/>
                  <w:r>
                    <w:t>Notes</w:t>
                  </w:r>
                  <w:bookmarkEnd w:id="2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55109E"/>
              </w:txbxContent>
            </v:textbox>
          </v:rect>
        </w:pict>
      </w:r>
    </w:p>
    <w:p w:rsidR="00A272E3" w:rsidRDefault="00A272E3" w:rsidP="00A272E3"/>
    <w:p w:rsidR="00A272E3" w:rsidRDefault="00A272E3" w:rsidP="00A272E3"/>
    <w:p w:rsidR="00A272E3" w:rsidRDefault="00A272E3" w:rsidP="00A272E3"/>
    <w:p w:rsidR="00A272E3" w:rsidRDefault="00A272E3" w:rsidP="00E104FC">
      <w:pPr>
        <w:sectPr w:rsidR="00A272E3" w:rsidSect="00B23191">
          <w:pgSz w:w="11906" w:h="16838"/>
          <w:pgMar w:top="1440" w:right="1440" w:bottom="1440" w:left="1440" w:header="708" w:footer="708" w:gutter="0"/>
          <w:cols w:space="708"/>
          <w:docGrid w:linePitch="360"/>
        </w:sectPr>
      </w:pPr>
    </w:p>
    <w:p w:rsidR="00A272E3" w:rsidRDefault="00677077" w:rsidP="00A272E3">
      <w:pPr>
        <w:pStyle w:val="Heading1"/>
      </w:pPr>
      <w:bookmarkStart w:id="22" w:name="_Toc403032845"/>
      <w:bookmarkStart w:id="23" w:name="_Toc448498107"/>
      <w:r>
        <w:rPr>
          <w:noProof/>
          <w:lang w:eastAsia="en-GB"/>
        </w:rPr>
        <w:lastRenderedPageBreak/>
        <w:pict>
          <v:rect id="_x0000_s1231" style="position:absolute;margin-left:1.05pt;margin-top:33.3pt;width:450.3pt;height:159.85pt;z-index:251942912;mso-position-horizontal-relative:text;mso-position-vertical-relative:text" strokecolor="#c00000">
            <v:textbox>
              <w:txbxContent>
                <w:p w:rsidR="00677077" w:rsidRPr="00E5053A" w:rsidRDefault="00677077" w:rsidP="00FB2E47">
                  <w:pPr>
                    <w:pStyle w:val="Heading2"/>
                    <w:spacing w:line="240" w:lineRule="auto"/>
                  </w:pPr>
                  <w:bookmarkStart w:id="24" w:name="_Toc448498108"/>
                  <w:r w:rsidRPr="00E5053A">
                    <w:t>Learning Outcomes</w:t>
                  </w:r>
                  <w:bookmarkEnd w:id="24"/>
                </w:p>
                <w:p w:rsidR="00677077" w:rsidRPr="00677077" w:rsidRDefault="00677077" w:rsidP="00677077">
                  <w:r>
                    <w:t xml:space="preserve">3.1 </w:t>
                  </w:r>
                  <w:r w:rsidRPr="00677077">
                    <w:t>Know the requirements for handling materials covered by Animal By Product Regulations</w:t>
                  </w:r>
                  <w:r>
                    <w:t>.</w:t>
                  </w:r>
                </w:p>
                <w:p w:rsidR="00677077" w:rsidRPr="00677077" w:rsidRDefault="00677077" w:rsidP="00677077">
                  <w:r>
                    <w:t xml:space="preserve">3.2 </w:t>
                  </w:r>
                  <w:r w:rsidRPr="00677077">
                    <w:t>Know how a Hazard Analysis Critical Control Point plan can benefit a Animal By Products Regulations facility</w:t>
                  </w:r>
                  <w:r>
                    <w:t>.</w:t>
                  </w:r>
                </w:p>
                <w:p w:rsidR="00677077" w:rsidRPr="00677077" w:rsidRDefault="00677077" w:rsidP="00677077">
                  <w:r>
                    <w:t xml:space="preserve">3.3 </w:t>
                  </w:r>
                  <w:r w:rsidRPr="00677077">
                    <w:t>Know the potential hazards to be assessed in relation to a Hazard Analysis Critical Control Point plan</w:t>
                  </w:r>
                  <w:r>
                    <w:t>.</w:t>
                  </w:r>
                  <w:r w:rsidRPr="00677077">
                    <w:t xml:space="preserve">  </w:t>
                  </w:r>
                </w:p>
                <w:p w:rsidR="00677077" w:rsidRPr="00677077" w:rsidRDefault="00677077" w:rsidP="00677077">
                  <w:r>
                    <w:t xml:space="preserve">3.4 </w:t>
                  </w:r>
                  <w:r w:rsidRPr="00677077">
                    <w:t xml:space="preserve">Know the control measures required for </w:t>
                  </w:r>
                  <w:proofErr w:type="spellStart"/>
                  <w:r w:rsidRPr="00677077">
                    <w:t>feedstocks</w:t>
                  </w:r>
                  <w:proofErr w:type="spellEnd"/>
                  <w:r w:rsidRPr="00677077">
                    <w:t xml:space="preserve"> containing meat</w:t>
                  </w:r>
                  <w:r>
                    <w:t>.</w:t>
                  </w:r>
                  <w:r w:rsidRPr="00677077">
                    <w:t xml:space="preserve"> </w:t>
                  </w:r>
                </w:p>
                <w:p w:rsidR="00677077" w:rsidRDefault="00677077" w:rsidP="00A272E3"/>
              </w:txbxContent>
            </v:textbox>
          </v:rect>
        </w:pict>
      </w:r>
      <w:r w:rsidR="00E5053A">
        <w:t xml:space="preserve">3. </w:t>
      </w:r>
      <w:bookmarkEnd w:id="22"/>
      <w:r w:rsidR="00A272E3">
        <w:rPr>
          <w:noProof/>
          <w:lang w:eastAsia="en-GB"/>
        </w:rPr>
        <w:drawing>
          <wp:anchor distT="0" distB="0" distL="114300" distR="114300" simplePos="0" relativeHeight="251948032" behindDoc="0" locked="0" layoutInCell="1" allowOverlap="1" wp14:anchorId="1804E71F" wp14:editId="0F235A12">
            <wp:simplePos x="0" y="0"/>
            <wp:positionH relativeFrom="column">
              <wp:posOffset>5259790</wp:posOffset>
            </wp:positionH>
            <wp:positionV relativeFrom="paragraph">
              <wp:posOffset>27296</wp:posOffset>
            </wp:positionV>
            <wp:extent cx="827111" cy="818866"/>
            <wp:effectExtent l="19050" t="0" r="0" b="0"/>
            <wp:wrapNone/>
            <wp:docPr id="336"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Accepting Animal By-Products</w:t>
      </w:r>
      <w:bookmarkEnd w:id="23"/>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677077" w:rsidP="00A272E3">
      <w:r>
        <w:rPr>
          <w:noProof/>
          <w:lang w:eastAsia="en-GB"/>
        </w:rPr>
        <w:pict>
          <v:rect id="_x0000_s1232" style="position:absolute;margin-left:67.5pt;margin-top:11.1pt;width:383.85pt;height:108.25pt;z-index:251943936;mso-position-horizontal-relative:text;mso-position-vertical-relative:text" fillcolor="#f2dbdb [661]" stroked="f" strokecolor="#c00000">
            <v:textbox>
              <w:txbxContent>
                <w:p w:rsidR="00677077" w:rsidRPr="00604385" w:rsidRDefault="00677077" w:rsidP="0055109E">
                  <w:pPr>
                    <w:pStyle w:val="Heading2"/>
                  </w:pPr>
                  <w:bookmarkStart w:id="25" w:name="_Toc448498109"/>
                  <w:r>
                    <w:t>Where do I find this information?</w:t>
                  </w:r>
                  <w:bookmarkEnd w:id="25"/>
                </w:p>
                <w:p w:rsidR="00677077" w:rsidRPr="00677077" w:rsidRDefault="00677077" w:rsidP="00677077">
                  <w:hyperlink r:id="rId47" w:history="1">
                    <w:r w:rsidRPr="00677077">
                      <w:rPr>
                        <w:rStyle w:val="Hyperlink"/>
                      </w:rPr>
                      <w:t>The Animal By-Products (Enforcement) (England) Regulations 2013</w:t>
                    </w:r>
                  </w:hyperlink>
                  <w:r w:rsidRPr="00677077">
                    <w:t/>
                  </w:r>
                  <w:r w:rsidRPr="00677077">
                    <w:t/>
                  </w:r>
                </w:p>
                <w:p w:rsidR="00677077" w:rsidRPr="00677077" w:rsidRDefault="00677077" w:rsidP="00677077">
                  <w:hyperlink r:id="rId48" w:history="1">
                    <w:r w:rsidRPr="00677077">
                      <w:rPr>
                        <w:rStyle w:val="Hyperlink"/>
                      </w:rPr>
                      <w:t>GOV.UK:  Animal by-products categories, site approval and hygiene</w:t>
                    </w:r>
                  </w:hyperlink>
                </w:p>
                <w:p w:rsidR="00677077" w:rsidRPr="00677077" w:rsidRDefault="00677077" w:rsidP="00677077">
                  <w:hyperlink r:id="rId49" w:history="1">
                    <w:r w:rsidRPr="00677077">
                      <w:rPr>
                        <w:rStyle w:val="Hyperlink"/>
                      </w:rPr>
                      <w:t>GOV.UK: using animal by-products at compost and biogas sites</w:t>
                    </w:r>
                  </w:hyperlink>
                </w:p>
                <w:p w:rsidR="00677077" w:rsidRDefault="00677077" w:rsidP="00A272E3"/>
              </w:txbxContent>
            </v:textbox>
          </v:rect>
        </w:pict>
      </w:r>
      <w:r>
        <w:rPr>
          <w:noProof/>
          <w:lang w:eastAsia="en-GB"/>
        </w:rPr>
        <w:drawing>
          <wp:anchor distT="0" distB="0" distL="114300" distR="114300" simplePos="0" relativeHeight="251947008" behindDoc="0" locked="0" layoutInCell="1" allowOverlap="1" wp14:anchorId="3AFE0D4D" wp14:editId="3F5128CD">
            <wp:simplePos x="0" y="0"/>
            <wp:positionH relativeFrom="column">
              <wp:posOffset>29210</wp:posOffset>
            </wp:positionH>
            <wp:positionV relativeFrom="paragraph">
              <wp:posOffset>150495</wp:posOffset>
            </wp:positionV>
            <wp:extent cx="810260" cy="818515"/>
            <wp:effectExtent l="0" t="0" r="0" b="0"/>
            <wp:wrapNone/>
            <wp:docPr id="337"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p>
    <w:p w:rsidR="00A272E3" w:rsidRDefault="00A272E3" w:rsidP="00A272E3"/>
    <w:p w:rsidR="00A272E3" w:rsidRDefault="00A272E3" w:rsidP="00A272E3"/>
    <w:p w:rsidR="00A272E3" w:rsidRDefault="00A272E3" w:rsidP="00A272E3"/>
    <w:p w:rsidR="00A272E3" w:rsidRDefault="00A272E3" w:rsidP="00A272E3"/>
    <w:p w:rsidR="00A272E3" w:rsidRDefault="00677077" w:rsidP="00A272E3">
      <w:r>
        <w:rPr>
          <w:noProof/>
          <w:lang w:eastAsia="en-GB"/>
        </w:rPr>
        <w:pict>
          <v:rect id="_x0000_s1283" style="position:absolute;margin-left:1.05pt;margin-top:1.9pt;width:450.3pt;height:395.9pt;z-index:251994112" fillcolor="white [3201]" strokecolor="#c0504d [3205]" strokeweight="1pt">
            <v:stroke dashstyle="dash"/>
            <v:shadow color="#868686"/>
            <v:textbox>
              <w:txbxContent>
                <w:p w:rsidR="00677077" w:rsidRDefault="00677077" w:rsidP="0055109E">
                  <w:pPr>
                    <w:pStyle w:val="Heading2"/>
                  </w:pPr>
                  <w:bookmarkStart w:id="26" w:name="_Toc448498110"/>
                  <w:r>
                    <w:t>Notes</w:t>
                  </w:r>
                  <w:bookmarkEnd w:id="2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55109E"/>
              </w:txbxContent>
            </v:textbox>
          </v:rect>
        </w:pict>
      </w:r>
    </w:p>
    <w:p w:rsidR="00A272E3" w:rsidRDefault="00A272E3" w:rsidP="00A272E3"/>
    <w:p w:rsidR="00A272E3" w:rsidRDefault="00A272E3" w:rsidP="00A272E3"/>
    <w:p w:rsidR="00A272E3" w:rsidRDefault="00A272E3" w:rsidP="00A272E3"/>
    <w:p w:rsidR="00A272E3" w:rsidRDefault="00A272E3" w:rsidP="00A272E3"/>
    <w:p w:rsidR="00945F15" w:rsidRDefault="00945F15" w:rsidP="00945F15"/>
    <w:p w:rsidR="00945F15" w:rsidRDefault="00945F15" w:rsidP="00945F15"/>
    <w:p w:rsidR="00945F15" w:rsidRDefault="00945F15" w:rsidP="00945F15"/>
    <w:p w:rsidR="00945F15" w:rsidRDefault="00945F15" w:rsidP="00945F15">
      <w:pPr>
        <w:sectPr w:rsidR="00945F15" w:rsidSect="00B23191">
          <w:pgSz w:w="11906" w:h="16838"/>
          <w:pgMar w:top="1440" w:right="1440" w:bottom="1440" w:left="1440" w:header="708" w:footer="708" w:gutter="0"/>
          <w:cols w:space="708"/>
          <w:docGrid w:linePitch="360"/>
        </w:sectPr>
      </w:pPr>
    </w:p>
    <w:p w:rsidR="00A272E3" w:rsidRDefault="00677077" w:rsidP="00A272E3">
      <w:pPr>
        <w:pStyle w:val="Heading1"/>
      </w:pPr>
      <w:bookmarkStart w:id="27" w:name="_Toc403032866"/>
      <w:bookmarkStart w:id="28" w:name="_Toc448498112"/>
      <w:r>
        <w:rPr>
          <w:noProof/>
          <w:lang w:eastAsia="en-GB"/>
        </w:rPr>
        <w:lastRenderedPageBreak/>
        <w:pict>
          <v:rect id="_x0000_s1235" style="position:absolute;margin-left:1.05pt;margin-top:33.3pt;width:450.3pt;height:335.9pt;z-index:251950080" strokecolor="#c00000">
            <v:textbox>
              <w:txbxContent>
                <w:p w:rsidR="00677077" w:rsidRPr="00E5053A" w:rsidRDefault="00677077" w:rsidP="00677077">
                  <w:pPr>
                    <w:pStyle w:val="Heading2"/>
                    <w:spacing w:line="240" w:lineRule="auto"/>
                  </w:pPr>
                  <w:bookmarkStart w:id="29" w:name="_Toc448498111"/>
                  <w:r w:rsidRPr="00E5053A">
                    <w:t>Learning Outcomes</w:t>
                  </w:r>
                  <w:bookmarkEnd w:id="29"/>
                </w:p>
                <w:p w:rsidR="00677077" w:rsidRPr="00677077" w:rsidRDefault="00677077" w:rsidP="00677077">
                  <w:pPr>
                    <w:spacing w:line="240" w:lineRule="auto"/>
                  </w:pPr>
                  <w:r>
                    <w:t xml:space="preserve">4.1 </w:t>
                  </w:r>
                  <w:r w:rsidRPr="00677077">
                    <w:t>Know the requirements for managing point source emissions to air</w:t>
                  </w:r>
                  <w:r>
                    <w:t>.</w:t>
                  </w:r>
                  <w:r w:rsidRPr="00677077">
                    <w:t xml:space="preserve"> </w:t>
                  </w:r>
                </w:p>
                <w:p w:rsidR="00677077" w:rsidRPr="00677077" w:rsidRDefault="00677077" w:rsidP="00677077">
                  <w:pPr>
                    <w:spacing w:line="240" w:lineRule="auto"/>
                  </w:pPr>
                  <w:r>
                    <w:t xml:space="preserve">4.2 </w:t>
                  </w:r>
                  <w:r w:rsidRPr="00677077">
                    <w:t>Know when the majority of fugitive emissions to air are likely to occur</w:t>
                  </w:r>
                  <w:r>
                    <w:t>.</w:t>
                  </w:r>
                  <w:r w:rsidRPr="00677077">
                    <w:t xml:space="preserve"> </w:t>
                  </w:r>
                </w:p>
                <w:p w:rsidR="00677077" w:rsidRPr="00677077" w:rsidRDefault="00677077" w:rsidP="00677077">
                  <w:pPr>
                    <w:spacing w:line="240" w:lineRule="auto"/>
                  </w:pPr>
                  <w:r>
                    <w:t xml:space="preserve">4.3 </w:t>
                  </w:r>
                  <w:r w:rsidRPr="00677077">
                    <w:t>Know the main methods of preventing point source emissions to air</w:t>
                  </w:r>
                  <w:r>
                    <w:t>.</w:t>
                  </w:r>
                  <w:r w:rsidRPr="00677077">
                    <w:t xml:space="preserve"> </w:t>
                  </w:r>
                </w:p>
                <w:p w:rsidR="00677077" w:rsidRPr="00677077" w:rsidRDefault="00677077" w:rsidP="00677077">
                  <w:pPr>
                    <w:spacing w:line="240" w:lineRule="auto"/>
                  </w:pPr>
                  <w:r>
                    <w:t xml:space="preserve">4.4 </w:t>
                  </w:r>
                  <w:r w:rsidRPr="00677077">
                    <w:t>Know the factors that determine the degree of odour pollution</w:t>
                  </w:r>
                  <w:r>
                    <w:t>.</w:t>
                  </w:r>
                </w:p>
                <w:p w:rsidR="00677077" w:rsidRPr="00677077" w:rsidRDefault="00677077" w:rsidP="00677077">
                  <w:pPr>
                    <w:spacing w:line="240" w:lineRule="auto"/>
                  </w:pPr>
                  <w:r>
                    <w:t xml:space="preserve">4.5 </w:t>
                  </w:r>
                  <w:r w:rsidRPr="00677077">
                    <w:t>Know the options for odour monitoring</w:t>
                  </w:r>
                  <w:r>
                    <w:t>.</w:t>
                  </w:r>
                </w:p>
                <w:p w:rsidR="00677077" w:rsidRPr="00677077" w:rsidRDefault="00677077" w:rsidP="00677077">
                  <w:pPr>
                    <w:spacing w:line="240" w:lineRule="auto"/>
                  </w:pPr>
                  <w:r>
                    <w:t xml:space="preserve">4.6 </w:t>
                  </w:r>
                  <w:r w:rsidRPr="00677077">
                    <w:t>Know the methods used to prevent odour pollution and minimise its impact</w:t>
                  </w:r>
                  <w:r>
                    <w:t>.</w:t>
                  </w:r>
                </w:p>
                <w:p w:rsidR="00677077" w:rsidRPr="00677077" w:rsidRDefault="00677077" w:rsidP="00677077">
                  <w:pPr>
                    <w:spacing w:line="240" w:lineRule="auto"/>
                  </w:pPr>
                  <w:r>
                    <w:t xml:space="preserve">4.7 </w:t>
                  </w:r>
                  <w:r w:rsidRPr="00677077">
                    <w:t>Know what information should be included in an odour management plan</w:t>
                  </w:r>
                  <w:r>
                    <w:t>.</w:t>
                  </w:r>
                </w:p>
                <w:p w:rsidR="00677077" w:rsidRPr="00677077" w:rsidRDefault="00677077" w:rsidP="00677077">
                  <w:pPr>
                    <w:spacing w:line="240" w:lineRule="auto"/>
                  </w:pPr>
                  <w:r>
                    <w:t xml:space="preserve">4.8 </w:t>
                  </w:r>
                  <w:r w:rsidRPr="00677077">
                    <w:t xml:space="preserve">Know where there is a risk of </w:t>
                  </w:r>
                  <w:proofErr w:type="spellStart"/>
                  <w:r w:rsidRPr="00677077">
                    <w:t>bioaerosols</w:t>
                  </w:r>
                  <w:proofErr w:type="spellEnd"/>
                  <w:r w:rsidRPr="00677077">
                    <w:t xml:space="preserve"> release from the anaerobic digestion process and how to mitigate it</w:t>
                  </w:r>
                  <w:r>
                    <w:t>.</w:t>
                  </w:r>
                </w:p>
                <w:p w:rsidR="00677077" w:rsidRPr="00677077" w:rsidRDefault="00677077" w:rsidP="00677077">
                  <w:pPr>
                    <w:spacing w:line="240" w:lineRule="auto"/>
                  </w:pPr>
                  <w:r>
                    <w:t xml:space="preserve">4.9 </w:t>
                  </w:r>
                  <w:r w:rsidRPr="00677077">
                    <w:t>Know the requirements for control of emissions to surface water, groundwater and the sewer</w:t>
                  </w:r>
                  <w:r>
                    <w:t>.</w:t>
                  </w:r>
                </w:p>
                <w:p w:rsidR="00677077" w:rsidRPr="00677077" w:rsidRDefault="00677077" w:rsidP="00677077">
                  <w:pPr>
                    <w:spacing w:line="240" w:lineRule="auto"/>
                  </w:pPr>
                  <w:r>
                    <w:t xml:space="preserve">4.10 </w:t>
                  </w:r>
                  <w:r w:rsidRPr="00677077">
                    <w:t>Know the control measures to supress dust creation and dispersion</w:t>
                  </w:r>
                  <w:r>
                    <w:t>.</w:t>
                  </w:r>
                </w:p>
                <w:p w:rsidR="00677077" w:rsidRPr="00677077" w:rsidRDefault="00677077" w:rsidP="00677077">
                  <w:pPr>
                    <w:spacing w:line="240" w:lineRule="auto"/>
                  </w:pPr>
                  <w:r>
                    <w:t xml:space="preserve">4.11 </w:t>
                  </w:r>
                  <w:r w:rsidRPr="00677077">
                    <w:t>Know control measures to minimise the emission of noise and vibration</w:t>
                  </w:r>
                  <w:r>
                    <w:t>.</w:t>
                  </w:r>
                </w:p>
                <w:p w:rsidR="00677077" w:rsidRPr="00677077" w:rsidRDefault="00677077" w:rsidP="00677077">
                  <w:pPr>
                    <w:spacing w:line="240" w:lineRule="auto"/>
                  </w:pPr>
                  <w:r>
                    <w:t>4.12</w:t>
                  </w:r>
                  <w:r w:rsidRPr="00677077">
                    <w:t>Know what information is required if noise issues become relevant</w:t>
                  </w:r>
                  <w:r>
                    <w:t>.</w:t>
                  </w:r>
                </w:p>
              </w:txbxContent>
            </v:textbox>
          </v:rect>
        </w:pict>
      </w:r>
      <w:r w:rsidR="009A1B64">
        <w:t xml:space="preserve">4. </w:t>
      </w:r>
      <w:bookmarkEnd w:id="27"/>
      <w:r>
        <w:t>Emission Control and Abatement</w:t>
      </w:r>
      <w:bookmarkEnd w:id="28"/>
    </w:p>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A272E3" w:rsidP="00A272E3"/>
    <w:p w:rsidR="00A272E3" w:rsidRDefault="00677077" w:rsidP="00A272E3">
      <w:r>
        <w:rPr>
          <w:noProof/>
          <w:lang w:eastAsia="en-GB"/>
        </w:rPr>
        <w:drawing>
          <wp:anchor distT="0" distB="0" distL="114300" distR="114300" simplePos="0" relativeHeight="251954176" behindDoc="0" locked="0" layoutInCell="1" allowOverlap="1" wp14:anchorId="4B757273" wp14:editId="73B48010">
            <wp:simplePos x="0" y="0"/>
            <wp:positionH relativeFrom="column">
              <wp:posOffset>19050</wp:posOffset>
            </wp:positionH>
            <wp:positionV relativeFrom="paragraph">
              <wp:posOffset>110490</wp:posOffset>
            </wp:positionV>
            <wp:extent cx="810260" cy="818515"/>
            <wp:effectExtent l="0" t="0" r="0" b="0"/>
            <wp:wrapNone/>
            <wp:docPr id="33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r>
        <w:rPr>
          <w:noProof/>
          <w:lang w:eastAsia="en-GB"/>
        </w:rPr>
        <w:pict>
          <v:rect id="_x0000_s1236" style="position:absolute;margin-left:67.5pt;margin-top:7.9pt;width:383.85pt;height:197.55pt;z-index:251951104;mso-position-horizontal-relative:text;mso-position-vertical-relative:text" fillcolor="#f2dbdb [661]" stroked="f" strokecolor="#c00000">
            <v:textbox>
              <w:txbxContent>
                <w:p w:rsidR="00677077" w:rsidRPr="00604385" w:rsidRDefault="00677077" w:rsidP="00677077">
                  <w:pPr>
                    <w:pStyle w:val="Heading2"/>
                    <w:spacing w:line="240" w:lineRule="auto"/>
                  </w:pPr>
                  <w:bookmarkStart w:id="30" w:name="_Toc448498113"/>
                  <w:r>
                    <w:t>Where do I find this information?</w:t>
                  </w:r>
                  <w:bookmarkEnd w:id="30"/>
                </w:p>
                <w:p w:rsidR="00677077" w:rsidRPr="00677077" w:rsidRDefault="00677077" w:rsidP="00677077">
                  <w:pPr>
                    <w:spacing w:line="240" w:lineRule="auto"/>
                  </w:pPr>
                  <w:hyperlink r:id="rId50" w:history="1">
                    <w:r w:rsidRPr="00677077">
                      <w:rPr>
                        <w:rStyle w:val="Hyperlink"/>
                      </w:rPr>
                      <w:t xml:space="preserve">Organics Recycling Group – An industry guide for the prevention and control of odours at </w:t>
                    </w:r>
                    <w:proofErr w:type="spellStart"/>
                    <w:r w:rsidRPr="00677077">
                      <w:rPr>
                        <w:rStyle w:val="Hyperlink"/>
                      </w:rPr>
                      <w:t>biowaste</w:t>
                    </w:r>
                    <w:proofErr w:type="spellEnd"/>
                    <w:r w:rsidRPr="00677077">
                      <w:rPr>
                        <w:rStyle w:val="Hyperlink"/>
                      </w:rPr>
                      <w:t xml:space="preserve"> processing facilities </w:t>
                    </w:r>
                  </w:hyperlink>
                  <w:r w:rsidRPr="00677077">
                    <w:t xml:space="preserve">  </w:t>
                  </w:r>
                </w:p>
                <w:p w:rsidR="00677077" w:rsidRPr="00677077" w:rsidRDefault="00677077" w:rsidP="00677077">
                  <w:pPr>
                    <w:spacing w:line="240" w:lineRule="auto"/>
                  </w:pPr>
                  <w:hyperlink r:id="rId51" w:history="1">
                    <w:r w:rsidRPr="00677077">
                      <w:rPr>
                        <w:rStyle w:val="Hyperlink"/>
                      </w:rPr>
                      <w:t>Environment Agency – How to comply with</w:t>
                    </w:r>
                    <w:r>
                      <w:rPr>
                        <w:rStyle w:val="Hyperlink"/>
                      </w:rPr>
                      <w:t xml:space="preserve"> your Environmental Permit (</w:t>
                    </w:r>
                    <w:r w:rsidRPr="00677077">
                      <w:rPr>
                        <w:rStyle w:val="Hyperlink"/>
                      </w:rPr>
                      <w:t xml:space="preserve"> 2013)</w:t>
                    </w:r>
                  </w:hyperlink>
                </w:p>
                <w:p w:rsidR="00677077" w:rsidRPr="00677077" w:rsidRDefault="00677077" w:rsidP="00677077">
                  <w:pPr>
                    <w:spacing w:line="240" w:lineRule="auto"/>
                  </w:pPr>
                  <w:hyperlink r:id="rId52" w:history="1">
                    <w:r w:rsidRPr="00677077">
                      <w:rPr>
                        <w:rStyle w:val="Hyperlink"/>
                      </w:rPr>
                      <w:t>Environment Agency – H4: Odour Management (March 2011)</w:t>
                    </w:r>
                  </w:hyperlink>
                </w:p>
                <w:p w:rsidR="00677077" w:rsidRPr="00677077" w:rsidRDefault="00677077" w:rsidP="00677077">
                  <w:pPr>
                    <w:spacing w:line="240" w:lineRule="auto"/>
                  </w:pPr>
                  <w:hyperlink r:id="rId53" w:history="1">
                    <w:r w:rsidRPr="00677077">
                      <w:rPr>
                        <w:rStyle w:val="Hyperlink"/>
                      </w:rPr>
                      <w:t>Environment Agency – Generic Environment Risk Assessment for AD  SR2010No15</w:t>
                    </w:r>
                  </w:hyperlink>
                  <w:r w:rsidRPr="00677077">
                    <w:t xml:space="preserve">  </w:t>
                  </w:r>
                </w:p>
                <w:p w:rsidR="00677077" w:rsidRPr="00677077" w:rsidRDefault="00677077" w:rsidP="00677077">
                  <w:pPr>
                    <w:spacing w:line="240" w:lineRule="auto"/>
                  </w:pPr>
                  <w:hyperlink r:id="rId54" w:history="1">
                    <w:r w:rsidRPr="00677077">
                      <w:rPr>
                        <w:rStyle w:val="Hyperlink"/>
                      </w:rPr>
                      <w:t>SR2012No11: Anaerobic Digestion facility including</w:t>
                    </w:r>
                    <w:r>
                      <w:rPr>
                        <w:rStyle w:val="Hyperlink"/>
                      </w:rPr>
                      <w:t xml:space="preserve"> use of the resultant biogas </w:t>
                    </w:r>
                  </w:hyperlink>
                  <w:r w:rsidRPr="00677077">
                    <w:t xml:space="preserve"> </w:t>
                  </w:r>
                </w:p>
                <w:p w:rsidR="00677077" w:rsidRPr="00677077" w:rsidRDefault="00677077" w:rsidP="00677077">
                  <w:pPr>
                    <w:spacing w:line="240" w:lineRule="auto"/>
                  </w:pPr>
                  <w:hyperlink r:id="rId55" w:history="1">
                    <w:r w:rsidRPr="00677077">
                      <w:rPr>
                        <w:rStyle w:val="Hyperlink"/>
                      </w:rPr>
                      <w:t>SR2012No11: Anaerobic Digestion facility including use of resultant biogas (Waste recovery operation – capacity less than 100 tonnes of waste per day)</w:t>
                    </w:r>
                  </w:hyperlink>
                </w:p>
                <w:p w:rsidR="00677077" w:rsidRDefault="00677077" w:rsidP="00A272E3"/>
              </w:txbxContent>
            </v:textbox>
          </v:rect>
        </w:pict>
      </w:r>
    </w:p>
    <w:p w:rsidR="00A272E3" w:rsidRDefault="00A272E3" w:rsidP="00A272E3"/>
    <w:p w:rsidR="00A272E3" w:rsidRDefault="00677077" w:rsidP="00A272E3">
      <w:r>
        <w:rPr>
          <w:noProof/>
          <w:lang w:eastAsia="en-GB"/>
        </w:rPr>
        <w:pict>
          <v:rect id="_x0000_s1284" style="position:absolute;margin-left:1.05pt;margin-top:162.95pt;width:450.3pt;height:126.45pt;z-index:251995136" fillcolor="white [3201]" strokecolor="#c0504d [3205]" strokeweight="1pt">
            <v:stroke dashstyle="dash"/>
            <v:shadow color="#868686"/>
            <v:textbox>
              <w:txbxContent>
                <w:p w:rsidR="00677077" w:rsidRDefault="00677077" w:rsidP="0055109E">
                  <w:pPr>
                    <w:pStyle w:val="Heading2"/>
                  </w:pPr>
                  <w:bookmarkStart w:id="31" w:name="_Toc448498114"/>
                  <w:r>
                    <w:t>Notes</w:t>
                  </w:r>
                  <w:bookmarkEnd w:id="3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55109E"/>
              </w:txbxContent>
            </v:textbox>
          </v:rect>
        </w:pict>
      </w:r>
    </w:p>
    <w:p w:rsidR="009576E1" w:rsidRDefault="009576E1" w:rsidP="00B83A00">
      <w:pPr>
        <w:sectPr w:rsidR="009576E1" w:rsidSect="00B23191">
          <w:pgSz w:w="11906" w:h="16838"/>
          <w:pgMar w:top="1440" w:right="1440" w:bottom="1440" w:left="1440" w:header="708" w:footer="708" w:gutter="0"/>
          <w:cols w:space="708"/>
          <w:docGrid w:linePitch="360"/>
        </w:sectPr>
      </w:pPr>
    </w:p>
    <w:p w:rsidR="00376E99" w:rsidRDefault="00677077" w:rsidP="00376E99">
      <w:pPr>
        <w:pStyle w:val="Heading1"/>
      </w:pPr>
      <w:bookmarkStart w:id="32" w:name="_Toc403032892"/>
      <w:bookmarkStart w:id="33" w:name="_Toc448498115"/>
      <w:r>
        <w:rPr>
          <w:noProof/>
          <w:lang w:eastAsia="en-GB"/>
        </w:rPr>
        <w:lastRenderedPageBreak/>
        <w:pict>
          <v:rect id="_x0000_s1285" style="position:absolute;margin-left:1.05pt;margin-top:33.3pt;width:450.3pt;height:668pt;z-index:251617279" fillcolor="white [3201]" strokecolor="#c0504d [3205]" strokeweight="1pt">
            <v:stroke dashstyle="dash"/>
            <v:shadow color="#868686"/>
            <v:textbox>
              <w:txbxContent>
                <w:p w:rsidR="00677077" w:rsidRDefault="00677077" w:rsidP="0055109E">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55109E"/>
              </w:txbxContent>
            </v:textbox>
          </v:rect>
        </w:pict>
      </w:r>
      <w:bookmarkEnd w:id="32"/>
      <w:bookmarkEnd w:id="33"/>
    </w:p>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376E99" w:rsidRDefault="00376E99" w:rsidP="00376E99"/>
    <w:p w:rsidR="00677077" w:rsidRDefault="00677077" w:rsidP="00A272E3">
      <w:pPr>
        <w:pStyle w:val="Heading1"/>
        <w:sectPr w:rsidR="00677077" w:rsidSect="00B23191">
          <w:pgSz w:w="11906" w:h="16838"/>
          <w:pgMar w:top="1440" w:right="1440" w:bottom="1440" w:left="1440" w:header="708" w:footer="708" w:gutter="0"/>
          <w:cols w:space="708"/>
          <w:docGrid w:linePitch="360"/>
        </w:sectPr>
      </w:pPr>
    </w:p>
    <w:p w:rsidR="00677077" w:rsidRDefault="00677077" w:rsidP="00677077">
      <w:pPr>
        <w:pStyle w:val="Heading1"/>
      </w:pPr>
      <w:bookmarkStart w:id="34" w:name="_Toc448498116"/>
      <w:r>
        <w:rPr>
          <w:noProof/>
          <w:lang w:eastAsia="en-GB"/>
        </w:rPr>
        <w:lastRenderedPageBreak/>
        <w:pict>
          <v:rect id="_x0000_s1287" style="position:absolute;margin-left:1.05pt;margin-top:33.3pt;width:450.3pt;height:298.25pt;z-index:252002304;mso-position-horizontal-relative:text;mso-position-vertical-relative:text" strokecolor="#c00000">
            <v:textbox>
              <w:txbxContent>
                <w:p w:rsidR="00677077" w:rsidRPr="00E5053A" w:rsidRDefault="00677077" w:rsidP="00677077">
                  <w:pPr>
                    <w:pStyle w:val="Heading2"/>
                  </w:pPr>
                  <w:bookmarkStart w:id="35" w:name="_Toc448498117"/>
                  <w:r w:rsidRPr="00E5053A">
                    <w:t>Learning Outcomes</w:t>
                  </w:r>
                  <w:bookmarkEnd w:id="35"/>
                </w:p>
                <w:p w:rsidR="00B57514" w:rsidRPr="00B57514" w:rsidRDefault="00B57514" w:rsidP="00B57514">
                  <w:r>
                    <w:t xml:space="preserve">5.1 </w:t>
                  </w:r>
                  <w:r w:rsidRPr="00B57514">
                    <w:t>Know the key principles of PAS 110</w:t>
                  </w:r>
                  <w:r>
                    <w:t>.</w:t>
                  </w:r>
                  <w:r w:rsidRPr="00B57514">
                    <w:t xml:space="preserve"> </w:t>
                  </w:r>
                </w:p>
                <w:p w:rsidR="00B57514" w:rsidRPr="00B57514" w:rsidRDefault="00B57514" w:rsidP="00B57514">
                  <w:r>
                    <w:t xml:space="preserve">5.2 </w:t>
                  </w:r>
                  <w:r w:rsidRPr="00B57514">
                    <w:t>Know the treatment requirements for compliance with PAS 110</w:t>
                  </w:r>
                  <w:r>
                    <w:t>.</w:t>
                  </w:r>
                </w:p>
                <w:p w:rsidR="00B57514" w:rsidRPr="00B57514" w:rsidRDefault="00B57514" w:rsidP="00B57514">
                  <w:r>
                    <w:t xml:space="preserve">5.3 </w:t>
                  </w:r>
                  <w:r w:rsidRPr="00B57514">
                    <w:t>Know what is required in order to class an output from the anaerobic digestion process as a non waste material</w:t>
                  </w:r>
                  <w:r>
                    <w:t>.</w:t>
                  </w:r>
                </w:p>
                <w:p w:rsidR="00B57514" w:rsidRPr="00B57514" w:rsidRDefault="00B57514" w:rsidP="00B57514">
                  <w:r>
                    <w:t xml:space="preserve">5.4 </w:t>
                  </w:r>
                  <w:r w:rsidRPr="00B57514">
                    <w:t>Know the limitations and legislative compliance requirements if outputs are not certified as meeting PAS 110 and the Anaerobic Digestion Quality Protocol</w:t>
                  </w:r>
                  <w:r>
                    <w:t>.</w:t>
                  </w:r>
                </w:p>
                <w:p w:rsidR="00B57514" w:rsidRPr="00B57514" w:rsidRDefault="00B57514" w:rsidP="00B57514">
                  <w:r>
                    <w:t xml:space="preserve">5.5 </w:t>
                  </w:r>
                  <w:r w:rsidRPr="00B57514">
                    <w:t xml:space="preserve">Know what wastes (including </w:t>
                  </w:r>
                  <w:proofErr w:type="spellStart"/>
                  <w:r w:rsidRPr="00B57514">
                    <w:t>bioplastics</w:t>
                  </w:r>
                  <w:proofErr w:type="spellEnd"/>
                  <w:r w:rsidRPr="00B57514">
                    <w:t>) are permitted in order to comply with PAS 110 and the AD Quality Protocol</w:t>
                  </w:r>
                  <w:r>
                    <w:t>.</w:t>
                  </w:r>
                </w:p>
                <w:p w:rsidR="00B57514" w:rsidRPr="00B57514" w:rsidRDefault="00B57514" w:rsidP="00B57514">
                  <w:r>
                    <w:t xml:space="preserve">5.6 </w:t>
                  </w:r>
                  <w:r w:rsidRPr="00B57514">
                    <w:t>Know what records need to be kept in order to comply with PAS 110 and the Quality Protocol</w:t>
                  </w:r>
                  <w:r>
                    <w:t>.</w:t>
                  </w:r>
                </w:p>
                <w:p w:rsidR="00B57514" w:rsidRPr="00B57514" w:rsidRDefault="00B57514" w:rsidP="00B57514">
                  <w:r>
                    <w:t xml:space="preserve">5.7 </w:t>
                  </w:r>
                  <w:r w:rsidRPr="00B57514">
                    <w:t>Know the principles of  a Hazard Analysis Critical Control Point plan and when it may apply</w:t>
                  </w:r>
                  <w:r>
                    <w:t>.</w:t>
                  </w:r>
                  <w:r w:rsidRPr="00B57514">
                    <w:t xml:space="preserve"> </w:t>
                  </w:r>
                </w:p>
                <w:p w:rsidR="00677077" w:rsidRPr="00B57514" w:rsidRDefault="00B57514" w:rsidP="00B57514">
                  <w:r>
                    <w:t xml:space="preserve">5.8 </w:t>
                  </w:r>
                  <w:r w:rsidRPr="00B57514">
                    <w:t>Know the maximum amount of  contaminants permitted under PAS 110</w:t>
                  </w:r>
                  <w:r>
                    <w:t>.</w:t>
                  </w:r>
                </w:p>
              </w:txbxContent>
            </v:textbox>
          </v:rect>
        </w:pict>
      </w:r>
      <w:r>
        <w:rPr>
          <w:noProof/>
          <w:lang w:eastAsia="en-GB"/>
        </w:rPr>
        <w:drawing>
          <wp:anchor distT="0" distB="0" distL="114300" distR="114300" simplePos="0" relativeHeight="252005376" behindDoc="0" locked="0" layoutInCell="1" allowOverlap="1" wp14:anchorId="2F22948D" wp14:editId="5CA9BF83">
            <wp:simplePos x="0" y="0"/>
            <wp:positionH relativeFrom="column">
              <wp:posOffset>5259790</wp:posOffset>
            </wp:positionH>
            <wp:positionV relativeFrom="paragraph">
              <wp:posOffset>27296</wp:posOffset>
            </wp:positionV>
            <wp:extent cx="827111" cy="818866"/>
            <wp:effectExtent l="19050" t="0" r="0" b="0"/>
            <wp:wrapNone/>
            <wp:docPr id="1"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5. Standards</w:t>
      </w:r>
      <w:bookmarkEnd w:id="34"/>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B57514" w:rsidP="00677077">
      <w:r>
        <w:rPr>
          <w:noProof/>
          <w:lang w:eastAsia="en-GB"/>
        </w:rPr>
        <w:drawing>
          <wp:anchor distT="0" distB="0" distL="114300" distR="114300" simplePos="0" relativeHeight="252004352" behindDoc="0" locked="0" layoutInCell="1" allowOverlap="1" wp14:anchorId="02EC2352" wp14:editId="3813A61B">
            <wp:simplePos x="0" y="0"/>
            <wp:positionH relativeFrom="column">
              <wp:posOffset>19050</wp:posOffset>
            </wp:positionH>
            <wp:positionV relativeFrom="paragraph">
              <wp:posOffset>295275</wp:posOffset>
            </wp:positionV>
            <wp:extent cx="810260" cy="818515"/>
            <wp:effectExtent l="0" t="0" r="0" b="0"/>
            <wp:wrapNone/>
            <wp:docPr id="2"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r>
        <w:rPr>
          <w:noProof/>
          <w:lang w:eastAsia="en-GB"/>
        </w:rPr>
        <w:pict>
          <v:rect id="_x0000_s1288" style="position:absolute;margin-left:68.6pt;margin-top:22.75pt;width:383.85pt;height:79.2pt;z-index:252003328;mso-position-horizontal-relative:text;mso-position-vertical-relative:text" fillcolor="#f2dbdb [661]" stroked="f" strokecolor="#c00000">
            <v:textbox>
              <w:txbxContent>
                <w:p w:rsidR="00677077" w:rsidRDefault="00677077" w:rsidP="00677077">
                  <w:pPr>
                    <w:pStyle w:val="Heading2"/>
                  </w:pPr>
                  <w:bookmarkStart w:id="36" w:name="_Toc448498118"/>
                  <w:r>
                    <w:t>Where do I find this information?</w:t>
                  </w:r>
                  <w:bookmarkEnd w:id="36"/>
                </w:p>
                <w:p w:rsidR="00B57514" w:rsidRPr="00B57514" w:rsidRDefault="00B57514" w:rsidP="00B57514">
                  <w:hyperlink r:id="rId56" w:history="1">
                    <w:r w:rsidRPr="00B57514">
                      <w:rPr>
                        <w:rStyle w:val="Hyperlink"/>
                      </w:rPr>
                      <w:t>AD Quality Protocol</w:t>
                    </w:r>
                  </w:hyperlink>
                </w:p>
                <w:p w:rsidR="00B57514" w:rsidRPr="00B57514" w:rsidRDefault="00B57514" w:rsidP="00B57514">
                  <w:hyperlink r:id="rId57" w:history="1">
                    <w:r w:rsidRPr="00B57514">
                      <w:rPr>
                        <w:rStyle w:val="Hyperlink"/>
                      </w:rPr>
                      <w:t>WRAP – PAS110 (2014)</w:t>
                    </w:r>
                  </w:hyperlink>
                </w:p>
              </w:txbxContent>
            </v:textbox>
          </v:rect>
        </w:pict>
      </w:r>
    </w:p>
    <w:p w:rsidR="00677077" w:rsidRDefault="00677077" w:rsidP="00677077"/>
    <w:p w:rsidR="00677077" w:rsidRDefault="00677077" w:rsidP="00677077"/>
    <w:p w:rsidR="00677077" w:rsidRDefault="00677077" w:rsidP="00677077"/>
    <w:p w:rsidR="00677077" w:rsidRDefault="00B57514" w:rsidP="00677077">
      <w:r>
        <w:rPr>
          <w:noProof/>
          <w:lang w:eastAsia="en-GB"/>
        </w:rPr>
        <w:pict>
          <v:rect id="_x0000_s1289" style="position:absolute;margin-left:2.15pt;margin-top:9.75pt;width:450.3pt;height:4in;z-index:252006400" fillcolor="white [3201]" strokecolor="#c0504d [3205]" strokeweight="1pt">
            <v:stroke dashstyle="dash"/>
            <v:shadow color="#868686"/>
            <v:textbox style="mso-next-textbox:#_x0000_s1289">
              <w:txbxContent>
                <w:p w:rsidR="00677077" w:rsidRDefault="00677077" w:rsidP="00677077">
                  <w:pPr>
                    <w:pStyle w:val="Heading2"/>
                  </w:pPr>
                  <w:bookmarkStart w:id="37" w:name="_Toc448498119"/>
                  <w:r>
                    <w:t>Notes</w:t>
                  </w:r>
                  <w:bookmarkEnd w:id="37"/>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677077"/>
              </w:txbxContent>
            </v:textbox>
          </v:rect>
        </w:pict>
      </w:r>
    </w:p>
    <w:p w:rsidR="00677077" w:rsidRDefault="00677077" w:rsidP="00A272E3">
      <w:pPr>
        <w:pStyle w:val="Heading1"/>
        <w:sectPr w:rsidR="00677077" w:rsidSect="00B23191">
          <w:pgSz w:w="11906" w:h="16838"/>
          <w:pgMar w:top="1440" w:right="1440" w:bottom="1440" w:left="1440" w:header="708" w:footer="708" w:gutter="0"/>
          <w:cols w:space="708"/>
          <w:docGrid w:linePitch="360"/>
        </w:sectPr>
      </w:pPr>
    </w:p>
    <w:p w:rsidR="00677077" w:rsidRDefault="00677077" w:rsidP="00677077">
      <w:pPr>
        <w:pStyle w:val="Heading1"/>
      </w:pPr>
      <w:bookmarkStart w:id="38" w:name="_Toc448498120"/>
      <w:r>
        <w:rPr>
          <w:noProof/>
          <w:lang w:eastAsia="en-GB"/>
        </w:rPr>
        <w:lastRenderedPageBreak/>
        <w:pict>
          <v:rect id="_x0000_s1290" style="position:absolute;margin-left:1.05pt;margin-top:33.3pt;width:450.3pt;height:370.15pt;z-index:252008448;mso-position-horizontal-relative:text;mso-position-vertical-relative:text" strokecolor="#c00000">
            <v:textbox>
              <w:txbxContent>
                <w:p w:rsidR="00677077" w:rsidRPr="00E5053A" w:rsidRDefault="00677077" w:rsidP="00677077">
                  <w:pPr>
                    <w:pStyle w:val="Heading2"/>
                  </w:pPr>
                  <w:bookmarkStart w:id="39" w:name="_Toc448498121"/>
                  <w:r w:rsidRPr="00E5053A">
                    <w:t>Learning Outcomes</w:t>
                  </w:r>
                  <w:bookmarkEnd w:id="39"/>
                </w:p>
                <w:p w:rsidR="00677077" w:rsidRPr="00677077" w:rsidRDefault="00677077" w:rsidP="00677077">
                  <w:r>
                    <w:t xml:space="preserve">6.1 </w:t>
                  </w:r>
                  <w:r w:rsidRPr="00677077">
                    <w:t>Know the principles of anaerobic digestion treatment</w:t>
                  </w:r>
                  <w:r>
                    <w:t>.</w:t>
                  </w:r>
                  <w:r w:rsidRPr="00677077">
                    <w:t xml:space="preserve">  </w:t>
                  </w:r>
                </w:p>
                <w:p w:rsidR="00677077" w:rsidRPr="00677077" w:rsidRDefault="00677077" w:rsidP="00677077">
                  <w:r>
                    <w:t xml:space="preserve">6.2 </w:t>
                  </w:r>
                  <w:r w:rsidRPr="00677077">
                    <w:t>Know what pre-treatment may be required for different types of feedstock</w:t>
                  </w:r>
                  <w:r>
                    <w:t>.</w:t>
                  </w:r>
                </w:p>
                <w:p w:rsidR="00677077" w:rsidRPr="00677077" w:rsidRDefault="00677077" w:rsidP="00677077">
                  <w:r>
                    <w:t xml:space="preserve">6.3 </w:t>
                  </w:r>
                  <w:r w:rsidRPr="00677077">
                    <w:t>Know what key factors need to be monitored during the digestion process</w:t>
                  </w:r>
                  <w:r>
                    <w:t>.</w:t>
                  </w:r>
                </w:p>
                <w:p w:rsidR="00677077" w:rsidRPr="00677077" w:rsidRDefault="00677077" w:rsidP="00677077">
                  <w:r>
                    <w:t xml:space="preserve">6.4 </w:t>
                  </w:r>
                  <w:r w:rsidRPr="00677077">
                    <w:t>Know the pH range for feedstock and how to manage it</w:t>
                  </w:r>
                  <w:r>
                    <w:t>.</w:t>
                  </w:r>
                </w:p>
                <w:p w:rsidR="00677077" w:rsidRPr="00677077" w:rsidRDefault="00677077" w:rsidP="00677077">
                  <w:r>
                    <w:t xml:space="preserve">6.5 </w:t>
                  </w:r>
                  <w:r w:rsidRPr="00677077">
                    <w:t>Know the consequences of having too much nitrogen within the anaerobic digestion process</w:t>
                  </w:r>
                  <w:r>
                    <w:t>.</w:t>
                  </w:r>
                </w:p>
                <w:p w:rsidR="00677077" w:rsidRPr="00677077" w:rsidRDefault="00677077" w:rsidP="00677077">
                  <w:r>
                    <w:t xml:space="preserve">6.6 </w:t>
                  </w:r>
                  <w:r w:rsidRPr="00677077">
                    <w:t>Know the issues surrounding the production, storage, treatment and use of biogas</w:t>
                  </w:r>
                  <w:r>
                    <w:t>.</w:t>
                  </w:r>
                  <w:r w:rsidRPr="00677077">
                    <w:t xml:space="preserve"> </w:t>
                  </w:r>
                </w:p>
                <w:p w:rsidR="00677077" w:rsidRPr="00677077" w:rsidRDefault="00677077" w:rsidP="00677077">
                  <w:r>
                    <w:t xml:space="preserve">6.7 </w:t>
                  </w:r>
                  <w:r w:rsidRPr="00677077">
                    <w:t>Know the requirements for pasteurization</w:t>
                  </w:r>
                  <w:r>
                    <w:t>.</w:t>
                  </w:r>
                  <w:r w:rsidRPr="00677077">
                    <w:t xml:space="preserve"> </w:t>
                  </w:r>
                </w:p>
                <w:p w:rsidR="00677077" w:rsidRPr="00677077" w:rsidRDefault="00677077" w:rsidP="00677077">
                  <w:r>
                    <w:t xml:space="preserve">6.8 </w:t>
                  </w:r>
                  <w:r w:rsidRPr="00677077">
                    <w:t>Know how to identify the organic loading rate of the process</w:t>
                  </w:r>
                  <w:r>
                    <w:t>.</w:t>
                  </w:r>
                  <w:r w:rsidRPr="00677077">
                    <w:t xml:space="preserve"> </w:t>
                  </w:r>
                </w:p>
                <w:p w:rsidR="00677077" w:rsidRPr="00677077" w:rsidRDefault="00677077" w:rsidP="00677077">
                  <w:r>
                    <w:t xml:space="preserve">6.9 </w:t>
                  </w:r>
                  <w:r w:rsidRPr="00677077">
                    <w:t>Know the options for disposal of biogas condensate</w:t>
                  </w:r>
                  <w:r>
                    <w:t>.</w:t>
                  </w:r>
                  <w:r w:rsidRPr="00677077">
                    <w:t xml:space="preserve"> </w:t>
                  </w:r>
                </w:p>
                <w:p w:rsidR="00677077" w:rsidRPr="00677077" w:rsidRDefault="00677077" w:rsidP="00677077">
                  <w:r>
                    <w:t xml:space="preserve">6.10 </w:t>
                  </w:r>
                  <w:r w:rsidRPr="00677077">
                    <w:t>Know the requirements for use of an auxiliary flare under a permit</w:t>
                  </w:r>
                  <w:r>
                    <w:t>.</w:t>
                  </w:r>
                </w:p>
                <w:p w:rsidR="00677077" w:rsidRPr="00677077" w:rsidRDefault="00677077" w:rsidP="00677077">
                  <w:r>
                    <w:t xml:space="preserve">6.11 </w:t>
                  </w:r>
                  <w:r w:rsidRPr="00677077">
                    <w:t>Know the regulatory and process requirements that need to be managed in case of plant and equipment breakdown</w:t>
                  </w:r>
                  <w:r>
                    <w:t>.</w:t>
                  </w:r>
                </w:p>
                <w:p w:rsidR="00677077" w:rsidRPr="00677077" w:rsidRDefault="00677077" w:rsidP="00677077">
                  <w:r>
                    <w:t xml:space="preserve">6.12 </w:t>
                  </w:r>
                  <w:r w:rsidRPr="00677077">
                    <w:t>Know the recommended nutrient ratios for an anaerobic digestion process for optimum methane production</w:t>
                  </w:r>
                  <w:r>
                    <w:t>.</w:t>
                  </w:r>
                  <w:r w:rsidRPr="00677077">
                    <w:t xml:space="preserve"> </w:t>
                  </w:r>
                </w:p>
                <w:p w:rsidR="00677077" w:rsidRDefault="00677077" w:rsidP="00677077"/>
              </w:txbxContent>
            </v:textbox>
          </v:rect>
        </w:pict>
      </w:r>
      <w:r>
        <w:rPr>
          <w:noProof/>
          <w:lang w:eastAsia="en-GB"/>
        </w:rPr>
        <w:drawing>
          <wp:anchor distT="0" distB="0" distL="114300" distR="114300" simplePos="0" relativeHeight="252011520" behindDoc="0" locked="0" layoutInCell="1" allowOverlap="1" wp14:anchorId="1F521BA9" wp14:editId="2BFBD798">
            <wp:simplePos x="0" y="0"/>
            <wp:positionH relativeFrom="column">
              <wp:posOffset>5259790</wp:posOffset>
            </wp:positionH>
            <wp:positionV relativeFrom="paragraph">
              <wp:posOffset>27296</wp:posOffset>
            </wp:positionV>
            <wp:extent cx="827111" cy="818866"/>
            <wp:effectExtent l="19050" t="0" r="0" b="0"/>
            <wp:wrapNone/>
            <wp:docPr id="4"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6. AD Process Principles</w:t>
      </w:r>
      <w:bookmarkEnd w:id="38"/>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r>
        <w:rPr>
          <w:noProof/>
          <w:lang w:eastAsia="en-GB"/>
        </w:rPr>
        <w:pict>
          <v:rect id="_x0000_s1291" style="position:absolute;margin-left:68.6pt;margin-top:22.4pt;width:383.85pt;height:150.2pt;z-index:252009472;mso-position-horizontal-relative:text;mso-position-vertical-relative:text" fillcolor="#f2dbdb [661]" stroked="f" strokecolor="#c00000">
            <v:textbox>
              <w:txbxContent>
                <w:p w:rsidR="00677077" w:rsidRDefault="00677077" w:rsidP="00677077">
                  <w:pPr>
                    <w:pStyle w:val="Heading2"/>
                  </w:pPr>
                  <w:bookmarkStart w:id="40" w:name="_Toc448498122"/>
                  <w:r>
                    <w:t>Where do I find this information?</w:t>
                  </w:r>
                  <w:bookmarkEnd w:id="40"/>
                </w:p>
                <w:p w:rsidR="00677077" w:rsidRPr="00677077" w:rsidRDefault="00677077" w:rsidP="00677077">
                  <w:hyperlink r:id="rId58" w:history="1">
                    <w:r w:rsidRPr="00677077">
                      <w:rPr>
                        <w:rStyle w:val="Hyperlink"/>
                      </w:rPr>
                      <w:t>WRAP – PAS110 (2014)</w:t>
                    </w:r>
                  </w:hyperlink>
                </w:p>
                <w:p w:rsidR="00677077" w:rsidRPr="00677077" w:rsidRDefault="00677077" w:rsidP="00677077">
                  <w:hyperlink r:id="rId59" w:history="1">
                    <w:r w:rsidRPr="00677077">
                      <w:rPr>
                        <w:rStyle w:val="Hyperlink"/>
                      </w:rPr>
                      <w:t>SR2012No11: Anaerobic Digestion facility including use of the resultant biogas</w:t>
                    </w:r>
                  </w:hyperlink>
                </w:p>
                <w:p w:rsidR="00677077" w:rsidRPr="00677077" w:rsidRDefault="00677077" w:rsidP="00677077">
                  <w:hyperlink r:id="rId60" w:history="1">
                    <w:r w:rsidRPr="00677077">
                      <w:rPr>
                        <w:rStyle w:val="Hyperlink"/>
                      </w:rPr>
                      <w:t>SR2012No11: Anaerobic Digestion facility including use of resultant biogas (Waste recovery operation – capacity less than 100 tonnes of waste per day)</w:t>
                    </w:r>
                  </w:hyperlink>
                  <w:r w:rsidRPr="00677077">
                    <w:t xml:space="preserve"> </w:t>
                  </w:r>
                </w:p>
                <w:p w:rsidR="00677077" w:rsidRPr="00677077" w:rsidRDefault="00677077" w:rsidP="00677077">
                  <w:hyperlink r:id="rId61" w:history="1">
                    <w:r w:rsidRPr="00677077">
                      <w:rPr>
                        <w:rStyle w:val="Hyperlink"/>
                      </w:rPr>
                      <w:t>HSE – Confined Spaces (published 01/13)</w:t>
                    </w:r>
                  </w:hyperlink>
                </w:p>
                <w:p w:rsidR="00677077" w:rsidRPr="00677077" w:rsidRDefault="00677077" w:rsidP="00677077"/>
              </w:txbxContent>
            </v:textbox>
          </v:rect>
        </w:pict>
      </w:r>
      <w:r>
        <w:rPr>
          <w:noProof/>
          <w:lang w:eastAsia="en-GB"/>
        </w:rPr>
        <w:drawing>
          <wp:anchor distT="0" distB="0" distL="114300" distR="114300" simplePos="0" relativeHeight="252010496" behindDoc="0" locked="0" layoutInCell="1" allowOverlap="1" wp14:anchorId="6B18A604" wp14:editId="2BA5CABC">
            <wp:simplePos x="0" y="0"/>
            <wp:positionH relativeFrom="column">
              <wp:posOffset>19050</wp:posOffset>
            </wp:positionH>
            <wp:positionV relativeFrom="paragraph">
              <wp:posOffset>271145</wp:posOffset>
            </wp:positionV>
            <wp:extent cx="810260" cy="818515"/>
            <wp:effectExtent l="0" t="0" r="0" b="0"/>
            <wp:wrapNone/>
            <wp:docPr id="6"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p>
    <w:p w:rsidR="00677077" w:rsidRDefault="00677077" w:rsidP="00677077">
      <w:r>
        <w:rPr>
          <w:noProof/>
          <w:lang w:eastAsia="en-GB"/>
        </w:rPr>
        <w:pict>
          <v:rect id="_x0000_s1292" style="position:absolute;margin-left:2.15pt;margin-top:155.85pt;width:450.3pt;height:137.6pt;z-index:252012544" fillcolor="white [3201]" strokecolor="#c0504d [3205]" strokeweight="1pt">
            <v:stroke dashstyle="dash"/>
            <v:shadow color="#868686"/>
            <v:textbox style="mso-next-textbox:#_x0000_s1292">
              <w:txbxContent>
                <w:p w:rsidR="00677077" w:rsidRDefault="00677077" w:rsidP="00677077">
                  <w:pPr>
                    <w:pStyle w:val="Heading2"/>
                  </w:pPr>
                  <w:bookmarkStart w:id="41" w:name="_Toc448498123"/>
                  <w:r>
                    <w:t>Notes</w:t>
                  </w:r>
                  <w:bookmarkEnd w:id="41"/>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677077"/>
              </w:txbxContent>
            </v:textbox>
          </v:rect>
        </w:pict>
      </w:r>
    </w:p>
    <w:p w:rsidR="00677077" w:rsidRDefault="00677077" w:rsidP="00A272E3">
      <w:pPr>
        <w:pStyle w:val="Heading1"/>
        <w:sectPr w:rsidR="00677077" w:rsidSect="00B23191">
          <w:pgSz w:w="11906" w:h="16838"/>
          <w:pgMar w:top="1440" w:right="1440" w:bottom="1440" w:left="1440" w:header="708" w:footer="708" w:gutter="0"/>
          <w:cols w:space="708"/>
          <w:docGrid w:linePitch="360"/>
        </w:sectPr>
      </w:pPr>
    </w:p>
    <w:p w:rsidR="00677077" w:rsidRDefault="00677077" w:rsidP="00A272E3">
      <w:pPr>
        <w:pStyle w:val="Heading1"/>
        <w:sectPr w:rsidR="00677077" w:rsidSect="00B23191">
          <w:pgSz w:w="11906" w:h="16838"/>
          <w:pgMar w:top="1440" w:right="1440" w:bottom="1440" w:left="1440" w:header="708" w:footer="708" w:gutter="0"/>
          <w:cols w:space="708"/>
          <w:docGrid w:linePitch="360"/>
        </w:sectPr>
      </w:pPr>
      <w:bookmarkStart w:id="42" w:name="_Toc448498124"/>
      <w:r>
        <w:rPr>
          <w:noProof/>
          <w:lang w:eastAsia="en-GB"/>
        </w:rPr>
        <w:lastRenderedPageBreak/>
        <w:pict>
          <v:rect id="_x0000_s1299" style="position:absolute;margin-left:3.15pt;margin-top:42.05pt;width:450.3pt;height:668pt;z-index:252025856" fillcolor="white [3201]" strokecolor="#c0504d [3205]" strokeweight="1pt">
            <v:stroke dashstyle="dash"/>
            <v:shadow color="#868686"/>
            <v:textbox>
              <w:txbxContent>
                <w:p w:rsidR="00677077" w:rsidRDefault="00677077" w:rsidP="00677077">
                  <w:pPr>
                    <w:pStyle w:val="Heading2"/>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677077"/>
              </w:txbxContent>
            </v:textbox>
          </v:rect>
        </w:pict>
      </w:r>
      <w:bookmarkEnd w:id="42"/>
    </w:p>
    <w:p w:rsidR="00677077" w:rsidRDefault="00677077" w:rsidP="00677077">
      <w:pPr>
        <w:pStyle w:val="Heading1"/>
      </w:pPr>
      <w:bookmarkStart w:id="43" w:name="_Toc448498126"/>
      <w:r>
        <w:rPr>
          <w:noProof/>
          <w:lang w:eastAsia="en-GB"/>
        </w:rPr>
        <w:lastRenderedPageBreak/>
        <w:pict>
          <v:rect id="_x0000_s1293" style="position:absolute;margin-left:1.05pt;margin-top:33.3pt;width:450.3pt;height:200.1pt;z-index:252014592;mso-position-horizontal-relative:text;mso-position-vertical-relative:text" strokecolor="#c00000">
            <v:textbox>
              <w:txbxContent>
                <w:p w:rsidR="00677077" w:rsidRPr="00E5053A" w:rsidRDefault="00677077" w:rsidP="00677077">
                  <w:pPr>
                    <w:pStyle w:val="Heading2"/>
                  </w:pPr>
                  <w:bookmarkStart w:id="44" w:name="_Toc448498125"/>
                  <w:r w:rsidRPr="00E5053A">
                    <w:t>Learning Outcomes</w:t>
                  </w:r>
                  <w:bookmarkEnd w:id="44"/>
                </w:p>
                <w:p w:rsidR="00677077" w:rsidRPr="00677077" w:rsidRDefault="00677077" w:rsidP="00677077">
                  <w:pPr>
                    <w:spacing w:line="240" w:lineRule="auto"/>
                  </w:pPr>
                  <w:r>
                    <w:t xml:space="preserve">7.1 </w:t>
                  </w:r>
                  <w:r w:rsidRPr="00677077">
                    <w:t xml:space="preserve">Know the requirements for the storage of </w:t>
                  </w:r>
                  <w:proofErr w:type="spellStart"/>
                  <w:r w:rsidRPr="00677077">
                    <w:t>digestate</w:t>
                  </w:r>
                  <w:proofErr w:type="spellEnd"/>
                  <w:r w:rsidRPr="00677077">
                    <w:t xml:space="preserve">: </w:t>
                  </w:r>
                </w:p>
                <w:p w:rsidR="00677077" w:rsidRPr="00677077" w:rsidRDefault="00677077" w:rsidP="00677077">
                  <w:pPr>
                    <w:pStyle w:val="ListParagraph"/>
                    <w:numPr>
                      <w:ilvl w:val="0"/>
                      <w:numId w:val="20"/>
                    </w:numPr>
                    <w:spacing w:line="240" w:lineRule="auto"/>
                  </w:pPr>
                  <w:r w:rsidRPr="00677077">
                    <w:t>PAS 110 compliant</w:t>
                  </w:r>
                  <w:r>
                    <w:t>.</w:t>
                  </w:r>
                  <w:r w:rsidRPr="00677077">
                    <w:t xml:space="preserve"> </w:t>
                  </w:r>
                </w:p>
                <w:p w:rsidR="00677077" w:rsidRPr="00677077" w:rsidRDefault="00677077" w:rsidP="00677077">
                  <w:pPr>
                    <w:pStyle w:val="ListParagraph"/>
                    <w:numPr>
                      <w:ilvl w:val="0"/>
                      <w:numId w:val="20"/>
                    </w:numPr>
                    <w:spacing w:line="240" w:lineRule="auto"/>
                  </w:pPr>
                  <w:r w:rsidRPr="00677077">
                    <w:t>Non PAS 110 compliant</w:t>
                  </w:r>
                  <w:r>
                    <w:t>.</w:t>
                  </w:r>
                  <w:r w:rsidRPr="00677077">
                    <w:t xml:space="preserve">  </w:t>
                  </w:r>
                </w:p>
                <w:p w:rsidR="00677077" w:rsidRPr="00677077" w:rsidRDefault="00677077" w:rsidP="00677077">
                  <w:pPr>
                    <w:spacing w:line="240" w:lineRule="auto"/>
                  </w:pPr>
                  <w:r>
                    <w:t xml:space="preserve">7.2 </w:t>
                  </w:r>
                  <w:r w:rsidRPr="00677077">
                    <w:t xml:space="preserve">Know the regulatory requirements for the storage of </w:t>
                  </w:r>
                  <w:proofErr w:type="spellStart"/>
                  <w:r w:rsidRPr="00677077">
                    <w:t>digestate</w:t>
                  </w:r>
                  <w:proofErr w:type="spellEnd"/>
                  <w:r w:rsidRPr="00677077">
                    <w:t xml:space="preserve"> in a lagoon</w:t>
                  </w:r>
                  <w:r>
                    <w:t>.</w:t>
                  </w:r>
                </w:p>
                <w:p w:rsidR="00677077" w:rsidRPr="00677077" w:rsidRDefault="00677077" w:rsidP="00677077">
                  <w:pPr>
                    <w:spacing w:line="240" w:lineRule="auto"/>
                  </w:pPr>
                  <w:r>
                    <w:t xml:space="preserve">7.3 </w:t>
                  </w:r>
                  <w:r w:rsidRPr="00677077">
                    <w:t xml:space="preserve">Know when </w:t>
                  </w:r>
                  <w:proofErr w:type="spellStart"/>
                  <w:r w:rsidRPr="00677077">
                    <w:t>digestate</w:t>
                  </w:r>
                  <w:proofErr w:type="spellEnd"/>
                  <w:r w:rsidRPr="00677077">
                    <w:t xml:space="preserve"> sampling and testing may be required</w:t>
                  </w:r>
                  <w:r>
                    <w:t>.</w:t>
                  </w:r>
                </w:p>
                <w:p w:rsidR="00677077" w:rsidRPr="00677077" w:rsidRDefault="00677077" w:rsidP="00677077">
                  <w:pPr>
                    <w:spacing w:line="240" w:lineRule="auto"/>
                  </w:pPr>
                  <w:r>
                    <w:t xml:space="preserve">7.4 </w:t>
                  </w:r>
                  <w:r w:rsidRPr="00677077">
                    <w:t xml:space="preserve">Know what </w:t>
                  </w:r>
                  <w:proofErr w:type="spellStart"/>
                  <w:r w:rsidRPr="00677077">
                    <w:t>digestate</w:t>
                  </w:r>
                  <w:proofErr w:type="spellEnd"/>
                  <w:r w:rsidRPr="00677077">
                    <w:t xml:space="preserve"> treatments may be required, their benefits and their uses</w:t>
                  </w:r>
                  <w:r>
                    <w:t>.</w:t>
                  </w:r>
                  <w:r w:rsidRPr="00677077">
                    <w:t xml:space="preserve"> </w:t>
                  </w:r>
                </w:p>
                <w:p w:rsidR="00677077" w:rsidRPr="00677077" w:rsidRDefault="00677077" w:rsidP="00677077">
                  <w:pPr>
                    <w:spacing w:line="240" w:lineRule="auto"/>
                  </w:pPr>
                  <w:r>
                    <w:t xml:space="preserve">7.5 </w:t>
                  </w:r>
                  <w:r w:rsidRPr="00677077">
                    <w:t xml:space="preserve">Know the legal requirements for use of </w:t>
                  </w:r>
                  <w:proofErr w:type="spellStart"/>
                  <w:r w:rsidRPr="00677077">
                    <w:t>digestate</w:t>
                  </w:r>
                  <w:proofErr w:type="spellEnd"/>
                  <w:r w:rsidRPr="00677077">
                    <w:t xml:space="preserve"> not meeting the PAS 110 and the Anaerobic Digestion Quality Protocol</w:t>
                  </w:r>
                  <w:r>
                    <w:t>.</w:t>
                  </w:r>
                </w:p>
              </w:txbxContent>
            </v:textbox>
          </v:rect>
        </w:pict>
      </w:r>
      <w:r>
        <w:rPr>
          <w:noProof/>
          <w:lang w:eastAsia="en-GB"/>
        </w:rPr>
        <w:drawing>
          <wp:anchor distT="0" distB="0" distL="114300" distR="114300" simplePos="0" relativeHeight="252017664" behindDoc="0" locked="0" layoutInCell="1" allowOverlap="1" wp14:anchorId="1F521BA9" wp14:editId="2BFBD798">
            <wp:simplePos x="0" y="0"/>
            <wp:positionH relativeFrom="column">
              <wp:posOffset>5259790</wp:posOffset>
            </wp:positionH>
            <wp:positionV relativeFrom="paragraph">
              <wp:posOffset>27296</wp:posOffset>
            </wp:positionV>
            <wp:extent cx="827111" cy="818866"/>
            <wp:effectExtent l="19050" t="0" r="0" b="0"/>
            <wp:wrapNone/>
            <wp:docPr id="8"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 xml:space="preserve">7. </w:t>
      </w:r>
      <w:proofErr w:type="spellStart"/>
      <w:r>
        <w:t>Digestate</w:t>
      </w:r>
      <w:bookmarkEnd w:id="43"/>
      <w:proofErr w:type="spellEnd"/>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r>
        <w:rPr>
          <w:noProof/>
          <w:lang w:eastAsia="en-GB"/>
        </w:rPr>
        <w:drawing>
          <wp:anchor distT="0" distB="0" distL="114300" distR="114300" simplePos="0" relativeHeight="252016640" behindDoc="0" locked="0" layoutInCell="1" allowOverlap="1" wp14:anchorId="62DC4201" wp14:editId="36DD0FEF">
            <wp:simplePos x="0" y="0"/>
            <wp:positionH relativeFrom="column">
              <wp:posOffset>19050</wp:posOffset>
            </wp:positionH>
            <wp:positionV relativeFrom="paragraph">
              <wp:posOffset>50165</wp:posOffset>
            </wp:positionV>
            <wp:extent cx="810260" cy="818515"/>
            <wp:effectExtent l="0" t="0" r="0" b="0"/>
            <wp:wrapNone/>
            <wp:docPr id="9"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r>
        <w:rPr>
          <w:noProof/>
          <w:lang w:eastAsia="en-GB"/>
        </w:rPr>
        <w:pict>
          <v:rect id="_x0000_s1294" style="position:absolute;margin-left:67.5pt;margin-top:3.75pt;width:383.85pt;height:100.55pt;z-index:252015616;mso-position-horizontal-relative:text;mso-position-vertical-relative:text" fillcolor="#f2dbdb [661]" stroked="f" strokecolor="#c00000">
            <v:textbox>
              <w:txbxContent>
                <w:p w:rsidR="00677077" w:rsidRDefault="00677077" w:rsidP="00677077">
                  <w:pPr>
                    <w:pStyle w:val="Heading2"/>
                  </w:pPr>
                  <w:bookmarkStart w:id="45" w:name="_Toc448498127"/>
                  <w:r>
                    <w:t>Where do I find this information?</w:t>
                  </w:r>
                  <w:bookmarkEnd w:id="45"/>
                </w:p>
                <w:p w:rsidR="00677077" w:rsidRPr="00677077" w:rsidRDefault="00677077" w:rsidP="00677077">
                  <w:hyperlink r:id="rId62" w:history="1">
                    <w:r w:rsidRPr="00677077">
                      <w:rPr>
                        <w:rStyle w:val="Hyperlink"/>
                      </w:rPr>
                      <w:t>SR2012No11: Anaerobic Digestion facility including use of the resultant biogas</w:t>
                    </w:r>
                  </w:hyperlink>
                </w:p>
                <w:p w:rsidR="00677077" w:rsidRPr="00677077" w:rsidRDefault="00677077" w:rsidP="00677077">
                  <w:hyperlink r:id="rId63" w:history="1">
                    <w:r w:rsidRPr="00677077">
                      <w:rPr>
                        <w:rStyle w:val="Hyperlink"/>
                      </w:rPr>
                      <w:t>SR2012No11: Anaerobic Digestion facility including use of resultant biogas (Waste recovery operation – capacity less than 100 tonnes of waste per day)</w:t>
                    </w:r>
                  </w:hyperlink>
                </w:p>
              </w:txbxContent>
            </v:textbox>
          </v:rect>
        </w:pict>
      </w:r>
    </w:p>
    <w:p w:rsidR="00677077" w:rsidRDefault="00677077" w:rsidP="00677077"/>
    <w:p w:rsidR="00677077" w:rsidRDefault="00677077" w:rsidP="00677077"/>
    <w:p w:rsidR="00677077" w:rsidRDefault="00677077" w:rsidP="00677077"/>
    <w:p w:rsidR="00677077" w:rsidRDefault="00677077" w:rsidP="00677077">
      <w:r>
        <w:rPr>
          <w:noProof/>
          <w:lang w:eastAsia="en-GB"/>
        </w:rPr>
        <w:pict>
          <v:rect id="_x0000_s1295" style="position:absolute;margin-left:2.15pt;margin-top:10pt;width:450.3pt;height:359.8pt;z-index:252018688" fillcolor="white [3201]" strokecolor="#c0504d [3205]" strokeweight="1pt">
            <v:stroke dashstyle="dash"/>
            <v:shadow color="#868686"/>
            <v:textbox style="mso-next-textbox:#_x0000_s1295">
              <w:txbxContent>
                <w:p w:rsidR="00677077" w:rsidRDefault="00677077" w:rsidP="00677077">
                  <w:pPr>
                    <w:pStyle w:val="Heading2"/>
                  </w:pPr>
                  <w:bookmarkStart w:id="46" w:name="_Toc448498128"/>
                  <w:r>
                    <w:t>Notes</w:t>
                  </w:r>
                  <w:bookmarkEnd w:id="46"/>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677077"/>
              </w:txbxContent>
            </v:textbox>
          </v:rect>
        </w:pict>
      </w:r>
    </w:p>
    <w:p w:rsidR="00677077" w:rsidRDefault="00677077" w:rsidP="00677077"/>
    <w:p w:rsidR="00677077" w:rsidRDefault="00677077" w:rsidP="00677077"/>
    <w:p w:rsidR="00677077" w:rsidRDefault="00677077" w:rsidP="00677077"/>
    <w:p w:rsidR="00677077" w:rsidRDefault="00677077" w:rsidP="00A272E3">
      <w:pPr>
        <w:pStyle w:val="Heading1"/>
        <w:sectPr w:rsidR="00677077" w:rsidSect="00B23191">
          <w:pgSz w:w="11906" w:h="16838"/>
          <w:pgMar w:top="1440" w:right="1440" w:bottom="1440" w:left="1440" w:header="708" w:footer="708" w:gutter="0"/>
          <w:cols w:space="708"/>
          <w:docGrid w:linePitch="360"/>
        </w:sectPr>
      </w:pPr>
    </w:p>
    <w:p w:rsidR="00677077" w:rsidRDefault="00677077" w:rsidP="00677077">
      <w:pPr>
        <w:pStyle w:val="Heading1"/>
      </w:pPr>
      <w:bookmarkStart w:id="47" w:name="_Toc448498130"/>
      <w:r>
        <w:rPr>
          <w:noProof/>
          <w:lang w:eastAsia="en-GB"/>
        </w:rPr>
        <w:lastRenderedPageBreak/>
        <w:pict>
          <v:rect id="_x0000_s1296" style="position:absolute;margin-left:1.05pt;margin-top:33.3pt;width:450.3pt;height:140.5pt;z-index:252020736;mso-position-horizontal-relative:text;mso-position-vertical-relative:text" strokecolor="#c00000">
            <v:textbox>
              <w:txbxContent>
                <w:p w:rsidR="00677077" w:rsidRPr="00E5053A" w:rsidRDefault="00677077" w:rsidP="00677077">
                  <w:pPr>
                    <w:pStyle w:val="Heading2"/>
                  </w:pPr>
                  <w:bookmarkStart w:id="48" w:name="_Toc448498129"/>
                  <w:r w:rsidRPr="00E5053A">
                    <w:t>Learning Outcomes</w:t>
                  </w:r>
                  <w:bookmarkEnd w:id="48"/>
                </w:p>
                <w:p w:rsidR="00677077" w:rsidRPr="00677077" w:rsidRDefault="00677077" w:rsidP="00677077">
                  <w:r>
                    <w:t xml:space="preserve">8.1 </w:t>
                  </w:r>
                  <w:r w:rsidRPr="00677077">
                    <w:t>Know the hazards and risks associated with carrying out maintenance in a digester</w:t>
                  </w:r>
                  <w:r>
                    <w:t>.</w:t>
                  </w:r>
                </w:p>
                <w:p w:rsidR="00677077" w:rsidRPr="00677077" w:rsidRDefault="00677077" w:rsidP="00677077">
                  <w:r>
                    <w:t xml:space="preserve">8.2 </w:t>
                  </w:r>
                  <w:r w:rsidRPr="00677077">
                    <w:t>Know of the control measures to mitigate the risk of fire, explosion and the other harmful physical effects from dangerous substances as required by the Dangerous Substances and Explosive Atmospheres Regulations 2002</w:t>
                  </w:r>
                  <w:r>
                    <w:t>.</w:t>
                  </w:r>
                </w:p>
                <w:p w:rsidR="00677077" w:rsidRPr="00677077" w:rsidRDefault="00677077" w:rsidP="00677077">
                  <w:r w:rsidRPr="00677077">
                    <w:t/>
                  </w:r>
                  <w:r>
                    <w:t xml:space="preserve">8.3 </w:t>
                  </w:r>
                  <w:r w:rsidRPr="00677077">
                    <w:t>Know what should be included in a formal accident management plan</w:t>
                  </w:r>
                  <w:r>
                    <w:t>.</w:t>
                  </w:r>
                </w:p>
              </w:txbxContent>
            </v:textbox>
          </v:rect>
        </w:pict>
      </w:r>
      <w:r>
        <w:rPr>
          <w:noProof/>
          <w:lang w:eastAsia="en-GB"/>
        </w:rPr>
        <w:drawing>
          <wp:anchor distT="0" distB="0" distL="114300" distR="114300" simplePos="0" relativeHeight="252023808" behindDoc="0" locked="0" layoutInCell="1" allowOverlap="1" wp14:anchorId="1F521BA9" wp14:editId="2BFBD798">
            <wp:simplePos x="0" y="0"/>
            <wp:positionH relativeFrom="column">
              <wp:posOffset>5259790</wp:posOffset>
            </wp:positionH>
            <wp:positionV relativeFrom="paragraph">
              <wp:posOffset>27296</wp:posOffset>
            </wp:positionV>
            <wp:extent cx="827111" cy="818866"/>
            <wp:effectExtent l="19050" t="0" r="0" b="0"/>
            <wp:wrapNone/>
            <wp:docPr id="10" name="Picture 39" descr="C:\Users\Helen\AppData\Local\Microsoft\Windows\Temporary Internet Files\Content.IE5\FJ1S42NY\MC9004326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elen\AppData\Local\Microsoft\Windows\Temporary Internet Files\Content.IE5\FJ1S42NY\MC900432680[1].png"/>
                    <pic:cNvPicPr>
                      <a:picLocks noChangeAspect="1" noChangeArrowheads="1"/>
                    </pic:cNvPicPr>
                  </pic:nvPicPr>
                  <pic:blipFill>
                    <a:blip r:embed="rId40" cstate="print">
                      <a:duotone>
                        <a:schemeClr val="accent2">
                          <a:shade val="45000"/>
                          <a:satMod val="135000"/>
                        </a:schemeClr>
                        <a:prstClr val="white"/>
                      </a:duotone>
                    </a:blip>
                    <a:srcRect/>
                    <a:stretch>
                      <a:fillRect/>
                    </a:stretch>
                  </pic:blipFill>
                  <pic:spPr bwMode="auto">
                    <a:xfrm>
                      <a:off x="0" y="0"/>
                      <a:ext cx="827111" cy="818866"/>
                    </a:xfrm>
                    <a:prstGeom prst="rect">
                      <a:avLst/>
                    </a:prstGeom>
                    <a:noFill/>
                    <a:ln w="9525">
                      <a:noFill/>
                      <a:miter lim="800000"/>
                      <a:headEnd/>
                      <a:tailEnd/>
                    </a:ln>
                  </pic:spPr>
                </pic:pic>
              </a:graphicData>
            </a:graphic>
          </wp:anchor>
        </w:drawing>
      </w:r>
      <w:r>
        <w:t>8. Health and Safety</w:t>
      </w:r>
      <w:bookmarkEnd w:id="47"/>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677077" w:rsidRDefault="00677077" w:rsidP="00677077">
      <w:r>
        <w:rPr>
          <w:noProof/>
          <w:lang w:eastAsia="en-GB"/>
        </w:rPr>
        <w:pict>
          <v:rect id="_x0000_s1297" style="position:absolute;margin-left:67.5pt;margin-top:18pt;width:383.85pt;height:105.5pt;z-index:252021760;mso-position-horizontal-relative:text;mso-position-vertical-relative:text" fillcolor="#f2dbdb [661]" stroked="f" strokecolor="#c00000">
            <v:textbox>
              <w:txbxContent>
                <w:p w:rsidR="00677077" w:rsidRDefault="00677077" w:rsidP="00677077">
                  <w:pPr>
                    <w:pStyle w:val="Heading2"/>
                  </w:pPr>
                  <w:bookmarkStart w:id="49" w:name="_Toc448498131"/>
                  <w:r>
                    <w:t>Where do I find this information?</w:t>
                  </w:r>
                  <w:bookmarkEnd w:id="49"/>
                </w:p>
                <w:p w:rsidR="00677077" w:rsidRPr="00677077" w:rsidRDefault="00677077" w:rsidP="00677077">
                  <w:hyperlink r:id="rId64" w:history="1">
                    <w:r w:rsidRPr="00677077">
                      <w:rPr>
                        <w:rStyle w:val="Hyperlink"/>
                      </w:rPr>
                      <w:t>HSE – DSEAR Guidance (published 2013)</w:t>
                    </w:r>
                  </w:hyperlink>
                </w:p>
                <w:p w:rsidR="00677077" w:rsidRPr="00677077" w:rsidRDefault="00677077" w:rsidP="00677077">
                  <w:hyperlink r:id="rId65" w:history="1">
                    <w:r w:rsidRPr="00677077">
                      <w:rPr>
                        <w:rStyle w:val="Hyperlink"/>
                      </w:rPr>
                      <w:t>http://www.hse.gov.uk/pubns/books/l138.htm</w:t>
                    </w:r>
                  </w:hyperlink>
                </w:p>
                <w:p w:rsidR="00677077" w:rsidRPr="00677077" w:rsidRDefault="00677077" w:rsidP="00677077">
                  <w:hyperlink r:id="rId66" w:history="1">
                    <w:r w:rsidRPr="00677077">
                      <w:rPr>
                        <w:rStyle w:val="Hyperlink"/>
                      </w:rPr>
                      <w:t>HSE – Confined Spaces (published 01/13)</w:t>
                    </w:r>
                  </w:hyperlink>
                </w:p>
                <w:p w:rsidR="00677077" w:rsidRPr="00677077" w:rsidRDefault="00677077" w:rsidP="00677077"/>
              </w:txbxContent>
            </v:textbox>
          </v:rect>
        </w:pict>
      </w:r>
      <w:r>
        <w:rPr>
          <w:noProof/>
          <w:lang w:eastAsia="en-GB"/>
        </w:rPr>
        <w:drawing>
          <wp:anchor distT="0" distB="0" distL="114300" distR="114300" simplePos="0" relativeHeight="252022784" behindDoc="0" locked="0" layoutInCell="1" allowOverlap="1" wp14:anchorId="15DC5D7F" wp14:editId="41FB9240">
            <wp:simplePos x="0" y="0"/>
            <wp:positionH relativeFrom="column">
              <wp:posOffset>19050</wp:posOffset>
            </wp:positionH>
            <wp:positionV relativeFrom="paragraph">
              <wp:posOffset>246380</wp:posOffset>
            </wp:positionV>
            <wp:extent cx="810260" cy="818515"/>
            <wp:effectExtent l="0" t="0" r="0" b="0"/>
            <wp:wrapNone/>
            <wp:docPr id="11" name="Picture 5" descr="C:\Users\Helen\AppData\Local\Microsoft\Windows\Temporary Internet Files\Content.IE5\QBGJHOOM\MC900433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AppData\Local\Microsoft\Windows\Temporary Internet Files\Content.IE5\QBGJHOOM\MC900433793[1].png"/>
                    <pic:cNvPicPr>
                      <a:picLocks noChangeAspect="1" noChangeArrowheads="1"/>
                    </pic:cNvPicPr>
                  </pic:nvPicPr>
                  <pic:blipFill>
                    <a:blip r:embed="rId41" cstate="print">
                      <a:duotone>
                        <a:schemeClr val="accent2">
                          <a:shade val="45000"/>
                          <a:satMod val="135000"/>
                        </a:schemeClr>
                        <a:prstClr val="white"/>
                      </a:duotone>
                    </a:blip>
                    <a:srcRect/>
                    <a:stretch>
                      <a:fillRect/>
                    </a:stretch>
                  </pic:blipFill>
                  <pic:spPr bwMode="auto">
                    <a:xfrm>
                      <a:off x="0" y="0"/>
                      <a:ext cx="810260" cy="818515"/>
                    </a:xfrm>
                    <a:prstGeom prst="rect">
                      <a:avLst/>
                    </a:prstGeom>
                    <a:noFill/>
                    <a:ln w="9525">
                      <a:noFill/>
                      <a:miter lim="800000"/>
                      <a:headEnd/>
                      <a:tailEnd/>
                    </a:ln>
                  </pic:spPr>
                </pic:pic>
              </a:graphicData>
            </a:graphic>
          </wp:anchor>
        </w:drawing>
      </w:r>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r>
        <w:rPr>
          <w:noProof/>
          <w:lang w:eastAsia="en-GB"/>
        </w:rPr>
        <w:pict>
          <v:rect id="_x0000_s1298" style="position:absolute;margin-left:2.15pt;margin-top:6.25pt;width:450.3pt;height:414.4pt;z-index:252024832" fillcolor="white [3201]" strokecolor="#c0504d [3205]" strokeweight="1pt">
            <v:stroke dashstyle="dash"/>
            <v:shadow color="#868686"/>
            <v:textbox style="mso-next-textbox:#_x0000_s1298">
              <w:txbxContent>
                <w:p w:rsidR="00677077" w:rsidRDefault="00677077" w:rsidP="00677077">
                  <w:pPr>
                    <w:pStyle w:val="Heading2"/>
                  </w:pPr>
                  <w:bookmarkStart w:id="50" w:name="_Toc448498132"/>
                  <w:r>
                    <w:t>Notes</w:t>
                  </w:r>
                  <w:bookmarkEnd w:id="50"/>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0"/>
                  </w:tblGrid>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r w:rsidR="00677077" w:rsidTr="00141BC4">
                    <w:tc>
                      <w:tcPr>
                        <w:tcW w:w="8610" w:type="dxa"/>
                        <w:tcBorders>
                          <w:top w:val="single" w:sz="4" w:space="0" w:color="D9D9D9" w:themeColor="background1" w:themeShade="D9"/>
                          <w:bottom w:val="single" w:sz="4" w:space="0" w:color="D9D9D9" w:themeColor="background1" w:themeShade="D9"/>
                        </w:tcBorders>
                      </w:tcPr>
                      <w:p w:rsidR="00677077" w:rsidRDefault="00677077" w:rsidP="005B28B2">
                        <w:pPr>
                          <w:spacing w:line="360" w:lineRule="auto"/>
                        </w:pPr>
                      </w:p>
                    </w:tc>
                  </w:tr>
                </w:tbl>
                <w:p w:rsidR="00677077" w:rsidRPr="00141BC4" w:rsidRDefault="00677077" w:rsidP="00677077"/>
              </w:txbxContent>
            </v:textbox>
          </v:rect>
        </w:pict>
      </w:r>
    </w:p>
    <w:p w:rsidR="00677077" w:rsidRDefault="00677077" w:rsidP="00677077"/>
    <w:p w:rsidR="00677077" w:rsidRDefault="00677077" w:rsidP="00677077"/>
    <w:p w:rsidR="00677077" w:rsidRDefault="00677077" w:rsidP="00677077"/>
    <w:p w:rsidR="00677077" w:rsidRDefault="00677077" w:rsidP="00677077"/>
    <w:p w:rsidR="00677077" w:rsidRDefault="00677077" w:rsidP="00677077"/>
    <w:p w:rsidR="00B57514" w:rsidRDefault="00B57514" w:rsidP="00A272E3">
      <w:pPr>
        <w:pStyle w:val="Heading1"/>
        <w:sectPr w:rsidR="00B57514" w:rsidSect="00B23191">
          <w:pgSz w:w="11906" w:h="16838"/>
          <w:pgMar w:top="1440" w:right="1440" w:bottom="1440" w:left="1440" w:header="708" w:footer="708" w:gutter="0"/>
          <w:cols w:space="708"/>
          <w:docGrid w:linePitch="360"/>
        </w:sectPr>
      </w:pPr>
    </w:p>
    <w:p w:rsidR="00376E99" w:rsidRDefault="00376E99" w:rsidP="00A272E3">
      <w:pPr>
        <w:pStyle w:val="Heading1"/>
        <w:sectPr w:rsidR="00376E99" w:rsidSect="00B23191">
          <w:pgSz w:w="11906" w:h="16838"/>
          <w:pgMar w:top="1440" w:right="1440" w:bottom="1440" w:left="1440" w:header="708" w:footer="708" w:gutter="0"/>
          <w:cols w:space="708"/>
          <w:docGrid w:linePitch="360"/>
        </w:sectPr>
      </w:pPr>
    </w:p>
    <w:p w:rsidR="00152212" w:rsidRDefault="00A272E3" w:rsidP="00152212">
      <w:r>
        <w:rPr>
          <w:noProof/>
          <w:lang w:eastAsia="en-GB"/>
        </w:rPr>
        <w:lastRenderedPageBreak/>
        <w:drawing>
          <wp:anchor distT="0" distB="0" distL="114300" distR="114300" simplePos="0" relativeHeight="251788288" behindDoc="0" locked="0" layoutInCell="1" allowOverlap="1">
            <wp:simplePos x="0" y="0"/>
            <wp:positionH relativeFrom="column">
              <wp:posOffset>3155315</wp:posOffset>
            </wp:positionH>
            <wp:positionV relativeFrom="paragraph">
              <wp:posOffset>-287020</wp:posOffset>
            </wp:positionV>
            <wp:extent cx="2914650" cy="1132205"/>
            <wp:effectExtent l="19050" t="0" r="0" b="0"/>
            <wp:wrapNone/>
            <wp:docPr id="29"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2" cstate="print"/>
                    <a:srcRect/>
                    <a:stretch>
                      <a:fillRect/>
                    </a:stretch>
                  </pic:blipFill>
                  <pic:spPr bwMode="auto">
                    <a:xfrm>
                      <a:off x="0" y="0"/>
                      <a:ext cx="2914650" cy="1132205"/>
                    </a:xfrm>
                    <a:prstGeom prst="rect">
                      <a:avLst/>
                    </a:prstGeom>
                    <a:noFill/>
                    <a:ln w="9525">
                      <a:noFill/>
                      <a:miter lim="800000"/>
                      <a:headEnd/>
                      <a:tailEnd/>
                    </a:ln>
                  </pic:spPr>
                </pic:pic>
              </a:graphicData>
            </a:graphic>
          </wp:anchor>
        </w:drawing>
      </w:r>
    </w:p>
    <w:p w:rsidR="00152212" w:rsidRDefault="00152212" w:rsidP="00152212"/>
    <w:p w:rsidR="00152212" w:rsidRDefault="00152212" w:rsidP="00152212"/>
    <w:p w:rsidR="00152212" w:rsidRDefault="00152212" w:rsidP="00152212"/>
    <w:p w:rsidR="00152212" w:rsidRDefault="00152212" w:rsidP="00152212"/>
    <w:p w:rsidR="00B23191" w:rsidRDefault="00677077">
      <w:r>
        <w:rPr>
          <w:noProof/>
          <w:lang w:eastAsia="en-GB"/>
        </w:rPr>
        <w:pict>
          <v:rect id="_x0000_s1035" style="position:absolute;margin-left:-15.7pt;margin-top:312.3pt;width:344.65pt;height:271.5pt;z-index:251627520" stroked="f">
            <v:textbox style="mso-next-textbox:#_x0000_s1035">
              <w:txbxContent>
                <w:p w:rsidR="00677077" w:rsidRPr="001B4E0F" w:rsidRDefault="00677077" w:rsidP="00D235BE">
                  <w:pPr>
                    <w:spacing w:after="0"/>
                    <w:rPr>
                      <w:sz w:val="28"/>
                      <w:szCs w:val="28"/>
                    </w:rPr>
                  </w:pPr>
                  <w:r w:rsidRPr="001B4E0F">
                    <w:rPr>
                      <w:sz w:val="28"/>
                      <w:szCs w:val="28"/>
                    </w:rPr>
                    <w:t>WAMITAB</w:t>
                  </w:r>
                </w:p>
                <w:p w:rsidR="00677077" w:rsidRPr="001B4E0F" w:rsidRDefault="00677077" w:rsidP="00D235BE">
                  <w:pPr>
                    <w:spacing w:after="0"/>
                    <w:rPr>
                      <w:sz w:val="28"/>
                      <w:szCs w:val="28"/>
                    </w:rPr>
                  </w:pPr>
                  <w:r w:rsidRPr="001B4E0F">
                    <w:rPr>
                      <w:sz w:val="28"/>
                      <w:szCs w:val="28"/>
                    </w:rPr>
                    <w:t>Peterbridge House</w:t>
                  </w:r>
                </w:p>
                <w:p w:rsidR="00677077" w:rsidRPr="001B4E0F" w:rsidRDefault="00677077" w:rsidP="00D235BE">
                  <w:pPr>
                    <w:spacing w:after="0"/>
                    <w:rPr>
                      <w:sz w:val="28"/>
                      <w:szCs w:val="28"/>
                    </w:rPr>
                  </w:pPr>
                  <w:r w:rsidRPr="001B4E0F">
                    <w:rPr>
                      <w:sz w:val="28"/>
                      <w:szCs w:val="28"/>
                    </w:rPr>
                    <w:t>3 The Lakes</w:t>
                  </w:r>
                </w:p>
                <w:p w:rsidR="00677077" w:rsidRPr="001B4E0F" w:rsidRDefault="00677077" w:rsidP="00D235BE">
                  <w:pPr>
                    <w:spacing w:after="0"/>
                    <w:rPr>
                      <w:sz w:val="28"/>
                      <w:szCs w:val="28"/>
                    </w:rPr>
                  </w:pPr>
                  <w:r w:rsidRPr="001B4E0F">
                    <w:rPr>
                      <w:sz w:val="28"/>
                      <w:szCs w:val="28"/>
                    </w:rPr>
                    <w:t>Northampton</w:t>
                  </w:r>
                </w:p>
                <w:p w:rsidR="00677077" w:rsidRPr="001B4E0F" w:rsidRDefault="00677077" w:rsidP="00D235BE">
                  <w:pPr>
                    <w:spacing w:after="0"/>
                    <w:rPr>
                      <w:sz w:val="28"/>
                      <w:szCs w:val="28"/>
                    </w:rPr>
                  </w:pPr>
                  <w:r w:rsidRPr="001B4E0F">
                    <w:rPr>
                      <w:sz w:val="28"/>
                      <w:szCs w:val="28"/>
                    </w:rPr>
                    <w:t>NN4 7HE</w:t>
                  </w:r>
                </w:p>
                <w:p w:rsidR="00677077" w:rsidRPr="001B4E0F" w:rsidRDefault="00677077" w:rsidP="00D235BE">
                  <w:pPr>
                    <w:spacing w:after="0"/>
                    <w:rPr>
                      <w:sz w:val="28"/>
                      <w:szCs w:val="28"/>
                    </w:rPr>
                  </w:pPr>
                </w:p>
                <w:p w:rsidR="00677077" w:rsidRPr="001B4E0F" w:rsidRDefault="00677077" w:rsidP="00D235BE">
                  <w:pPr>
                    <w:spacing w:after="0"/>
                    <w:rPr>
                      <w:sz w:val="28"/>
                      <w:szCs w:val="28"/>
                    </w:rPr>
                  </w:pPr>
                  <w:r w:rsidRPr="001B4E0F">
                    <w:rPr>
                      <w:sz w:val="28"/>
                      <w:szCs w:val="28"/>
                    </w:rPr>
                    <w:t>Tel: 01604 231950</w:t>
                  </w:r>
                </w:p>
                <w:p w:rsidR="00677077" w:rsidRPr="001B4E0F" w:rsidRDefault="00677077" w:rsidP="00D235BE">
                  <w:pPr>
                    <w:spacing w:after="0"/>
                    <w:rPr>
                      <w:sz w:val="28"/>
                      <w:szCs w:val="28"/>
                    </w:rPr>
                  </w:pPr>
                  <w:r w:rsidRPr="001B4E0F">
                    <w:rPr>
                      <w:sz w:val="28"/>
                      <w:szCs w:val="28"/>
                    </w:rPr>
                    <w:t xml:space="preserve">Email: </w:t>
                  </w:r>
                  <w:hyperlink r:id="rId67" w:history="1">
                    <w:r w:rsidRPr="001B4E0F">
                      <w:rPr>
                        <w:rStyle w:val="Hyperlink"/>
                        <w:sz w:val="28"/>
                        <w:szCs w:val="28"/>
                      </w:rPr>
                      <w:t>info.admin@wamitab.org.uk</w:t>
                    </w:r>
                  </w:hyperlink>
                  <w:r w:rsidRPr="001B4E0F">
                    <w:rPr>
                      <w:sz w:val="28"/>
                      <w:szCs w:val="28"/>
                    </w:rPr>
                    <w:t xml:space="preserve"> </w:t>
                  </w:r>
                </w:p>
                <w:p w:rsidR="00677077" w:rsidRPr="001B4E0F" w:rsidRDefault="00677077" w:rsidP="00D235BE">
                  <w:r w:rsidRPr="001B4E0F">
                    <w:rPr>
                      <w:sz w:val="28"/>
                      <w:szCs w:val="28"/>
                    </w:rPr>
                    <w:t xml:space="preserve">Web: </w:t>
                  </w:r>
                  <w:hyperlink r:id="rId68" w:history="1">
                    <w:r w:rsidRPr="001B4E0F">
                      <w:rPr>
                        <w:rStyle w:val="Hyperlink"/>
                        <w:sz w:val="28"/>
                        <w:szCs w:val="28"/>
                      </w:rPr>
                      <w:t>www.wamitab.org.uk</w:t>
                    </w:r>
                  </w:hyperlink>
                </w:p>
                <w:p w:rsidR="00677077" w:rsidRPr="00716FEF" w:rsidRDefault="00677077" w:rsidP="00D235BE"/>
                <w:p w:rsidR="00677077" w:rsidRDefault="00677077" w:rsidP="00D235BE">
                  <w:pPr>
                    <w:rPr>
                      <w:sz w:val="28"/>
                      <w:szCs w:val="28"/>
                    </w:rPr>
                  </w:pPr>
                  <w:r>
                    <w:rPr>
                      <w:sz w:val="28"/>
                      <w:szCs w:val="28"/>
                    </w:rPr>
                    <w:t xml:space="preserve"> </w:t>
                  </w:r>
                  <w:r>
                    <w:rPr>
                      <w:noProof/>
                      <w:sz w:val="28"/>
                      <w:szCs w:val="28"/>
                      <w:lang w:eastAsia="en-GB"/>
                    </w:rPr>
                    <w:drawing>
                      <wp:inline distT="0" distB="0" distL="0" distR="0">
                        <wp:extent cx="450215" cy="464185"/>
                        <wp:effectExtent l="19050" t="0" r="6985" b="0"/>
                        <wp:docPr id="119" name="Picture 37">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69"/>
                                </pic:cNvPr>
                                <pic:cNvPicPr>
                                  <a:picLocks noChangeAspect="1" noChangeArrowheads="1"/>
                                </pic:cNvPicPr>
                              </pic:nvPicPr>
                              <pic:blipFill>
                                <a:blip r:embed="rId70"/>
                                <a:srcRect/>
                                <a:stretch>
                                  <a:fillRect/>
                                </a:stretch>
                              </pic:blipFill>
                              <pic:spPr bwMode="auto">
                                <a:xfrm>
                                  <a:off x="0" y="0"/>
                                  <a:ext cx="450215" cy="464185"/>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8" name="Picture 3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71"/>
                                </pic:cNvPr>
                                <pic:cNvPicPr>
                                  <a:picLocks noChangeAspect="1" noChangeArrowheads="1"/>
                                </pic:cNvPicPr>
                              </pic:nvPicPr>
                              <pic:blipFill>
                                <a:blip r:embed="rId72"/>
                                <a:srcRect/>
                                <a:stretch>
                                  <a:fillRect/>
                                </a:stretch>
                              </pic:blipFill>
                              <pic:spPr bwMode="auto">
                                <a:xfrm>
                                  <a:off x="0" y="0"/>
                                  <a:ext cx="450215" cy="436880"/>
                                </a:xfrm>
                                <a:prstGeom prst="rect">
                                  <a:avLst/>
                                </a:prstGeom>
                                <a:noFill/>
                                <a:ln w="9525">
                                  <a:noFill/>
                                  <a:miter lim="800000"/>
                                  <a:headEnd/>
                                  <a:tailEnd/>
                                </a:ln>
                              </pic:spPr>
                            </pic:pic>
                          </a:graphicData>
                        </a:graphic>
                      </wp:inline>
                    </w:drawing>
                  </w:r>
                  <w:r>
                    <w:rPr>
                      <w:sz w:val="28"/>
                      <w:szCs w:val="28"/>
                    </w:rPr>
                    <w:t xml:space="preserve">   </w:t>
                  </w:r>
                  <w:r>
                    <w:rPr>
                      <w:noProof/>
                      <w:sz w:val="28"/>
                      <w:szCs w:val="28"/>
                      <w:lang w:eastAsia="en-GB"/>
                    </w:rPr>
                    <w:drawing>
                      <wp:inline distT="0" distB="0" distL="0" distR="0">
                        <wp:extent cx="450215" cy="436880"/>
                        <wp:effectExtent l="19050" t="0" r="6985" b="0"/>
                        <wp:docPr id="116" name="Picture 41">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73"/>
                                </pic:cNvPr>
                                <pic:cNvPicPr>
                                  <a:picLocks noChangeAspect="1" noChangeArrowheads="1"/>
                                </pic:cNvPicPr>
                              </pic:nvPicPr>
                              <pic:blipFill>
                                <a:blip r:embed="rId74"/>
                                <a:srcRect/>
                                <a:stretch>
                                  <a:fillRect/>
                                </a:stretch>
                              </pic:blipFill>
                              <pic:spPr bwMode="auto">
                                <a:xfrm>
                                  <a:off x="0" y="0"/>
                                  <a:ext cx="450215" cy="436880"/>
                                </a:xfrm>
                                <a:prstGeom prst="rect">
                                  <a:avLst/>
                                </a:prstGeom>
                                <a:noFill/>
                                <a:ln w="9525">
                                  <a:noFill/>
                                  <a:miter lim="800000"/>
                                  <a:headEnd/>
                                  <a:tailEnd/>
                                </a:ln>
                              </pic:spPr>
                            </pic:pic>
                          </a:graphicData>
                        </a:graphic>
                      </wp:inline>
                    </w:drawing>
                  </w:r>
                </w:p>
              </w:txbxContent>
            </v:textbox>
          </v:rect>
        </w:pict>
      </w:r>
      <w:r w:rsidR="00D235BE" w:rsidRPr="00D235BE">
        <w:rPr>
          <w:noProof/>
          <w:lang w:eastAsia="en-GB"/>
        </w:rPr>
        <w:drawing>
          <wp:anchor distT="0" distB="0" distL="114300" distR="114300" simplePos="0" relativeHeight="251618304" behindDoc="1" locked="0" layoutInCell="1" allowOverlap="1">
            <wp:simplePos x="0" y="0"/>
            <wp:positionH relativeFrom="column">
              <wp:posOffset>2906629</wp:posOffset>
            </wp:positionH>
            <wp:positionV relativeFrom="paragraph">
              <wp:posOffset>-312821</wp:posOffset>
            </wp:positionV>
            <wp:extent cx="3154747" cy="1203158"/>
            <wp:effectExtent l="19050" t="0" r="2692" b="0"/>
            <wp:wrapNone/>
            <wp:docPr id="183"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75" cstate="print"/>
                    <a:srcRect/>
                    <a:stretch>
                      <a:fillRect/>
                    </a:stretch>
                  </pic:blipFill>
                  <pic:spPr bwMode="auto">
                    <a:xfrm>
                      <a:off x="0" y="0"/>
                      <a:ext cx="3159608" cy="1201003"/>
                    </a:xfrm>
                    <a:prstGeom prst="rect">
                      <a:avLst/>
                    </a:prstGeom>
                    <a:noFill/>
                    <a:ln w="9525">
                      <a:noFill/>
                      <a:miter lim="800000"/>
                      <a:headEnd/>
                      <a:tailEnd/>
                    </a:ln>
                  </pic:spPr>
                </pic:pic>
              </a:graphicData>
            </a:graphic>
          </wp:anchor>
        </w:drawing>
      </w:r>
      <w:r>
        <w:rPr>
          <w:noProof/>
          <w:lang w:eastAsia="en-GB"/>
        </w:rPr>
        <w:pict>
          <v:group id="_x0000_s1029" style="position:absolute;margin-left:-3pt;margin-top:-.65pt;width:600.8pt;height:847.8pt;z-index:-251691008;mso-position-horizontal-relative:page;mso-position-vertical-relative:page" coordsize="12240,15840" o:allowincell="f">
            <v:rect id="_x0000_s1030" style="position:absolute;width:12240;height:15840;mso-width-percent:1000;mso-height-percent:1000;mso-position-horizontal:center;mso-position-horizontal-relative:page;mso-position-vertical:top;mso-position-vertical-relative:page;mso-width-percent:1000;mso-height-percent:1000" fillcolor="#d99594 [1941]" strokecolor="#d99594 [1941]" strokeweight="1pt">
              <v:fill color2="#f2dbdb [661]" angle="-45" focusposition=".5,.5" focussize="" focus="-50%" type="gradient"/>
              <v:shadow on="t" type="perspective" color="#622423 [1605]" opacity=".5" offset="1pt" offset2="-3pt"/>
            </v:rect>
            <v:rect id="_x0000_s1031" style="position:absolute;left:612;top:638;width:11016;height:14564;mso-width-percent:900;mso-height-percent:920;mso-position-horizontal:center;mso-position-horizontal-relative:page;mso-position-vertical:center;mso-position-vertical-relative:page;mso-width-percent:900;mso-height-percent:920" stroked="f"/>
            <w10:wrap anchorx="page" anchory="page"/>
          </v:group>
        </w:pict>
      </w:r>
    </w:p>
    <w:sectPr w:rsidR="00B23191" w:rsidSect="00B231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077" w:rsidRDefault="00677077" w:rsidP="007A18DF">
      <w:pPr>
        <w:spacing w:after="0" w:line="240" w:lineRule="auto"/>
      </w:pPr>
      <w:r>
        <w:separator/>
      </w:r>
    </w:p>
  </w:endnote>
  <w:endnote w:type="continuationSeparator" w:id="0">
    <w:p w:rsidR="00677077" w:rsidRDefault="00677077" w:rsidP="007A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202"/>
      <w:docPartObj>
        <w:docPartGallery w:val="Page Numbers (Bottom of Page)"/>
        <w:docPartUnique/>
      </w:docPartObj>
    </w:sdtPr>
    <w:sdtContent>
      <w:sdt>
        <w:sdtPr>
          <w:id w:val="565050523"/>
          <w:docPartObj>
            <w:docPartGallery w:val="Page Numbers (Top of Page)"/>
            <w:docPartUnique/>
          </w:docPartObj>
        </w:sdtPr>
        <w:sdtContent>
          <w:p w:rsidR="00677077" w:rsidRPr="00962130" w:rsidRDefault="00677077" w:rsidP="00962130">
            <w:pPr>
              <w:pStyle w:val="Footer"/>
              <w:jc w:val="right"/>
            </w:pPr>
            <w:r w:rsidRPr="00962130">
              <w:t xml:space="preserve">Page </w:t>
            </w:r>
            <w:r w:rsidRPr="00962130">
              <w:rPr>
                <w:b/>
              </w:rPr>
              <w:fldChar w:fldCharType="begin"/>
            </w:r>
            <w:r w:rsidRPr="00962130">
              <w:rPr>
                <w:b/>
              </w:rPr>
              <w:instrText xml:space="preserve"> PAGE </w:instrText>
            </w:r>
            <w:r w:rsidRPr="00962130">
              <w:rPr>
                <w:b/>
              </w:rPr>
              <w:fldChar w:fldCharType="separate"/>
            </w:r>
            <w:r w:rsidR="00B57514">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B57514">
              <w:rPr>
                <w:b/>
                <w:noProof/>
              </w:rPr>
              <w:t>16</w:t>
            </w:r>
            <w:r w:rsidRPr="00962130">
              <w:rPr>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077" w:rsidRDefault="00677077" w:rsidP="007A18DF">
      <w:pPr>
        <w:spacing w:after="0" w:line="240" w:lineRule="auto"/>
      </w:pPr>
      <w:r>
        <w:separator/>
      </w:r>
    </w:p>
  </w:footnote>
  <w:footnote w:type="continuationSeparator" w:id="0">
    <w:p w:rsidR="00677077" w:rsidRDefault="00677077" w:rsidP="007A1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77" w:rsidRDefault="00677077">
    <w:pPr>
      <w:pStyle w:val="Header"/>
    </w:pPr>
    <w:r>
      <w:rPr>
        <w:noProof/>
        <w:lang w:eastAsia="en-GB"/>
      </w:rPr>
      <w:drawing>
        <wp:anchor distT="0" distB="0" distL="114300" distR="114300" simplePos="0" relativeHeight="251659264" behindDoc="1" locked="0" layoutInCell="1" allowOverlap="1">
          <wp:simplePos x="0" y="0"/>
          <wp:positionH relativeFrom="column">
            <wp:posOffset>3850105</wp:posOffset>
          </wp:positionH>
          <wp:positionV relativeFrom="paragraph">
            <wp:posOffset>-257075</wp:posOffset>
          </wp:positionV>
          <wp:extent cx="1965559" cy="750834"/>
          <wp:effectExtent l="19050" t="0" r="0" b="0"/>
          <wp:wrapNone/>
          <wp:docPr id="5" name="Picture 0" descr="transparent png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ransparent png high res.png"/>
                  <pic:cNvPicPr>
                    <a:picLocks noChangeAspect="1" noChangeArrowheads="1"/>
                  </pic:cNvPicPr>
                </pic:nvPicPr>
                <pic:blipFill>
                  <a:blip r:embed="rId1" cstate="print"/>
                  <a:srcRect/>
                  <a:stretch>
                    <a:fillRect/>
                  </a:stretch>
                </pic:blipFill>
                <pic:spPr bwMode="auto">
                  <a:xfrm>
                    <a:off x="0" y="0"/>
                    <a:ext cx="1965559" cy="750834"/>
                  </a:xfrm>
                  <a:prstGeom prst="rect">
                    <a:avLst/>
                  </a:prstGeom>
                  <a:noFill/>
                  <a:ln w="9525">
                    <a:noFill/>
                    <a:miter lim="800000"/>
                    <a:headEnd/>
                    <a:tailEnd/>
                  </a:ln>
                </pic:spPr>
              </pic:pic>
            </a:graphicData>
          </a:graphic>
        </wp:anchor>
      </w:drawing>
    </w:r>
    <w:r>
      <w:t>Anaerobic Digestion Revision Summary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E10"/>
    <w:multiLevelType w:val="hybridMultilevel"/>
    <w:tmpl w:val="763C8094"/>
    <w:lvl w:ilvl="0" w:tplc="96D86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370A"/>
    <w:multiLevelType w:val="multilevel"/>
    <w:tmpl w:val="599C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E1706"/>
    <w:multiLevelType w:val="hybridMultilevel"/>
    <w:tmpl w:val="D906392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DC549C6"/>
    <w:multiLevelType w:val="hybridMultilevel"/>
    <w:tmpl w:val="0ABAD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FA1727"/>
    <w:multiLevelType w:val="hybridMultilevel"/>
    <w:tmpl w:val="F04C2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D00E51"/>
    <w:multiLevelType w:val="multilevel"/>
    <w:tmpl w:val="F228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806C7"/>
    <w:multiLevelType w:val="multilevel"/>
    <w:tmpl w:val="3C9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944BAB"/>
    <w:multiLevelType w:val="multilevel"/>
    <w:tmpl w:val="2E80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FB6F24"/>
    <w:multiLevelType w:val="hybridMultilevel"/>
    <w:tmpl w:val="ECB68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380822"/>
    <w:multiLevelType w:val="multilevel"/>
    <w:tmpl w:val="6C9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B5C9A"/>
    <w:multiLevelType w:val="multilevel"/>
    <w:tmpl w:val="B6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F01092"/>
    <w:multiLevelType w:val="hybridMultilevel"/>
    <w:tmpl w:val="B066B3E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7473847"/>
    <w:multiLevelType w:val="hybridMultilevel"/>
    <w:tmpl w:val="9B189088"/>
    <w:lvl w:ilvl="0" w:tplc="20A6C8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4928C2"/>
    <w:multiLevelType w:val="multilevel"/>
    <w:tmpl w:val="8528D8A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3D90340"/>
    <w:multiLevelType w:val="hybridMultilevel"/>
    <w:tmpl w:val="DB42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8993BC5"/>
    <w:multiLevelType w:val="hybridMultilevel"/>
    <w:tmpl w:val="7C56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0C0B83"/>
    <w:multiLevelType w:val="hybridMultilevel"/>
    <w:tmpl w:val="83B8C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07A0121"/>
    <w:multiLevelType w:val="hybridMultilevel"/>
    <w:tmpl w:val="04A2F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BC10FCC"/>
    <w:multiLevelType w:val="hybridMultilevel"/>
    <w:tmpl w:val="869C74A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6E646F"/>
    <w:multiLevelType w:val="multilevel"/>
    <w:tmpl w:val="9AC0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54DA6"/>
    <w:multiLevelType w:val="multilevel"/>
    <w:tmpl w:val="444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C377D"/>
    <w:multiLevelType w:val="multilevel"/>
    <w:tmpl w:val="C4C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10"/>
  </w:num>
  <w:num w:numId="5">
    <w:abstractNumId w:val="6"/>
  </w:num>
  <w:num w:numId="6">
    <w:abstractNumId w:val="1"/>
  </w:num>
  <w:num w:numId="7">
    <w:abstractNumId w:val="19"/>
  </w:num>
  <w:num w:numId="8">
    <w:abstractNumId w:val="21"/>
  </w:num>
  <w:num w:numId="9">
    <w:abstractNumId w:val="5"/>
  </w:num>
  <w:num w:numId="10">
    <w:abstractNumId w:val="20"/>
  </w:num>
  <w:num w:numId="11">
    <w:abstractNumId w:val="7"/>
  </w:num>
  <w:num w:numId="12">
    <w:abstractNumId w:val="13"/>
  </w:num>
  <w:num w:numId="13">
    <w:abstractNumId w:val="16"/>
  </w:num>
  <w:num w:numId="14">
    <w:abstractNumId w:val="17"/>
  </w:num>
  <w:num w:numId="15">
    <w:abstractNumId w:val="4"/>
  </w:num>
  <w:num w:numId="16">
    <w:abstractNumId w:val="8"/>
  </w:num>
  <w:num w:numId="17">
    <w:abstractNumId w:val="18"/>
  </w:num>
  <w:num w:numId="18">
    <w:abstractNumId w:val="12"/>
  </w:num>
  <w:num w:numId="19">
    <w:abstractNumId w:val="2"/>
  </w:num>
  <w:num w:numId="20">
    <w:abstractNumId w:val="0"/>
  </w:num>
  <w:num w:numId="21">
    <w:abstractNumId w:val="11"/>
  </w:num>
  <w:num w:numId="22">
    <w:abstractNumId w:val="14"/>
  </w:num>
  <w:num w:numId="2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35BE"/>
    <w:rsid w:val="00004914"/>
    <w:rsid w:val="00010CF8"/>
    <w:rsid w:val="00030947"/>
    <w:rsid w:val="000338B9"/>
    <w:rsid w:val="00043087"/>
    <w:rsid w:val="0007658D"/>
    <w:rsid w:val="00085E2E"/>
    <w:rsid w:val="00091449"/>
    <w:rsid w:val="00097085"/>
    <w:rsid w:val="000B79B6"/>
    <w:rsid w:val="000C3EC0"/>
    <w:rsid w:val="000D1C42"/>
    <w:rsid w:val="000D5C35"/>
    <w:rsid w:val="000E042B"/>
    <w:rsid w:val="000E459A"/>
    <w:rsid w:val="00107B67"/>
    <w:rsid w:val="00141BC4"/>
    <w:rsid w:val="00151538"/>
    <w:rsid w:val="00152212"/>
    <w:rsid w:val="00174295"/>
    <w:rsid w:val="001925F6"/>
    <w:rsid w:val="001A7F88"/>
    <w:rsid w:val="001C3CF0"/>
    <w:rsid w:val="001D0F60"/>
    <w:rsid w:val="001D263F"/>
    <w:rsid w:val="002005CE"/>
    <w:rsid w:val="0020285D"/>
    <w:rsid w:val="0020720C"/>
    <w:rsid w:val="00223D99"/>
    <w:rsid w:val="00232014"/>
    <w:rsid w:val="002639E2"/>
    <w:rsid w:val="00265B72"/>
    <w:rsid w:val="002663E1"/>
    <w:rsid w:val="00277497"/>
    <w:rsid w:val="002803D8"/>
    <w:rsid w:val="002937AF"/>
    <w:rsid w:val="002B4A34"/>
    <w:rsid w:val="002D4B84"/>
    <w:rsid w:val="002F3295"/>
    <w:rsid w:val="00301283"/>
    <w:rsid w:val="003248BB"/>
    <w:rsid w:val="00336247"/>
    <w:rsid w:val="00351024"/>
    <w:rsid w:val="0037515C"/>
    <w:rsid w:val="00376E99"/>
    <w:rsid w:val="0038404D"/>
    <w:rsid w:val="00386E1C"/>
    <w:rsid w:val="003D0276"/>
    <w:rsid w:val="00413853"/>
    <w:rsid w:val="00432472"/>
    <w:rsid w:val="00435092"/>
    <w:rsid w:val="00441D74"/>
    <w:rsid w:val="00451640"/>
    <w:rsid w:val="00453934"/>
    <w:rsid w:val="004658A9"/>
    <w:rsid w:val="004946B5"/>
    <w:rsid w:val="0049794F"/>
    <w:rsid w:val="004A66AF"/>
    <w:rsid w:val="004C7D83"/>
    <w:rsid w:val="004E444C"/>
    <w:rsid w:val="0050060C"/>
    <w:rsid w:val="00515FEE"/>
    <w:rsid w:val="00522EB4"/>
    <w:rsid w:val="00531B76"/>
    <w:rsid w:val="00533672"/>
    <w:rsid w:val="0054080E"/>
    <w:rsid w:val="00541C7E"/>
    <w:rsid w:val="0055109E"/>
    <w:rsid w:val="0055509B"/>
    <w:rsid w:val="005603BA"/>
    <w:rsid w:val="00565064"/>
    <w:rsid w:val="005728A7"/>
    <w:rsid w:val="00572F73"/>
    <w:rsid w:val="00584165"/>
    <w:rsid w:val="00593DC4"/>
    <w:rsid w:val="00594978"/>
    <w:rsid w:val="005A0196"/>
    <w:rsid w:val="005B28B2"/>
    <w:rsid w:val="005B6C0C"/>
    <w:rsid w:val="005D46DC"/>
    <w:rsid w:val="005E1DA8"/>
    <w:rsid w:val="00602EF6"/>
    <w:rsid w:val="00604385"/>
    <w:rsid w:val="00606507"/>
    <w:rsid w:val="00611DCE"/>
    <w:rsid w:val="00623F5B"/>
    <w:rsid w:val="00640C19"/>
    <w:rsid w:val="00670DEC"/>
    <w:rsid w:val="0067305F"/>
    <w:rsid w:val="00677077"/>
    <w:rsid w:val="006771FE"/>
    <w:rsid w:val="00677838"/>
    <w:rsid w:val="006A2D37"/>
    <w:rsid w:val="006B5BBA"/>
    <w:rsid w:val="006C2741"/>
    <w:rsid w:val="006C4B24"/>
    <w:rsid w:val="006E2592"/>
    <w:rsid w:val="006E7567"/>
    <w:rsid w:val="007105DB"/>
    <w:rsid w:val="00710B32"/>
    <w:rsid w:val="00714880"/>
    <w:rsid w:val="00720800"/>
    <w:rsid w:val="00725C32"/>
    <w:rsid w:val="00730C37"/>
    <w:rsid w:val="0073137F"/>
    <w:rsid w:val="0073461A"/>
    <w:rsid w:val="00735112"/>
    <w:rsid w:val="00737FDE"/>
    <w:rsid w:val="007411A8"/>
    <w:rsid w:val="007541EF"/>
    <w:rsid w:val="00793163"/>
    <w:rsid w:val="00794D55"/>
    <w:rsid w:val="007A18DF"/>
    <w:rsid w:val="007A32FC"/>
    <w:rsid w:val="007C0D33"/>
    <w:rsid w:val="007F2C5B"/>
    <w:rsid w:val="00800EA9"/>
    <w:rsid w:val="00801520"/>
    <w:rsid w:val="008374CC"/>
    <w:rsid w:val="0089090D"/>
    <w:rsid w:val="00890A76"/>
    <w:rsid w:val="008C5F52"/>
    <w:rsid w:val="008F1989"/>
    <w:rsid w:val="009356ED"/>
    <w:rsid w:val="009430D9"/>
    <w:rsid w:val="00945F15"/>
    <w:rsid w:val="009576E1"/>
    <w:rsid w:val="00962130"/>
    <w:rsid w:val="00966BEF"/>
    <w:rsid w:val="009736AC"/>
    <w:rsid w:val="00977E19"/>
    <w:rsid w:val="009853EB"/>
    <w:rsid w:val="00993CBE"/>
    <w:rsid w:val="009A1B64"/>
    <w:rsid w:val="009A4629"/>
    <w:rsid w:val="009A5F6A"/>
    <w:rsid w:val="009B4C6E"/>
    <w:rsid w:val="009B7CD1"/>
    <w:rsid w:val="009D486F"/>
    <w:rsid w:val="009E1C30"/>
    <w:rsid w:val="009E326A"/>
    <w:rsid w:val="00A0307C"/>
    <w:rsid w:val="00A04742"/>
    <w:rsid w:val="00A07192"/>
    <w:rsid w:val="00A20397"/>
    <w:rsid w:val="00A2375F"/>
    <w:rsid w:val="00A2494D"/>
    <w:rsid w:val="00A272E3"/>
    <w:rsid w:val="00A27C18"/>
    <w:rsid w:val="00AB1570"/>
    <w:rsid w:val="00AC1311"/>
    <w:rsid w:val="00AD7EA8"/>
    <w:rsid w:val="00AE0672"/>
    <w:rsid w:val="00B06607"/>
    <w:rsid w:val="00B23191"/>
    <w:rsid w:val="00B24B5D"/>
    <w:rsid w:val="00B356AF"/>
    <w:rsid w:val="00B411F3"/>
    <w:rsid w:val="00B4562E"/>
    <w:rsid w:val="00B528C8"/>
    <w:rsid w:val="00B54F61"/>
    <w:rsid w:val="00B57514"/>
    <w:rsid w:val="00B65BDC"/>
    <w:rsid w:val="00B65BDD"/>
    <w:rsid w:val="00B83A00"/>
    <w:rsid w:val="00B846F8"/>
    <w:rsid w:val="00BA79E3"/>
    <w:rsid w:val="00BB0A8B"/>
    <w:rsid w:val="00BD1E49"/>
    <w:rsid w:val="00BD3710"/>
    <w:rsid w:val="00BD5494"/>
    <w:rsid w:val="00BE28BE"/>
    <w:rsid w:val="00BF6EC6"/>
    <w:rsid w:val="00C03C07"/>
    <w:rsid w:val="00C06030"/>
    <w:rsid w:val="00C1561B"/>
    <w:rsid w:val="00C205D7"/>
    <w:rsid w:val="00C6342B"/>
    <w:rsid w:val="00C70952"/>
    <w:rsid w:val="00C77589"/>
    <w:rsid w:val="00C84F1F"/>
    <w:rsid w:val="00CA3D28"/>
    <w:rsid w:val="00CB47CC"/>
    <w:rsid w:val="00CB7D09"/>
    <w:rsid w:val="00CC561A"/>
    <w:rsid w:val="00CD58FA"/>
    <w:rsid w:val="00CE59C7"/>
    <w:rsid w:val="00CF071F"/>
    <w:rsid w:val="00CF4A15"/>
    <w:rsid w:val="00D01824"/>
    <w:rsid w:val="00D11967"/>
    <w:rsid w:val="00D138A9"/>
    <w:rsid w:val="00D235BE"/>
    <w:rsid w:val="00D302C7"/>
    <w:rsid w:val="00D32488"/>
    <w:rsid w:val="00D712FF"/>
    <w:rsid w:val="00D73D3C"/>
    <w:rsid w:val="00D9401F"/>
    <w:rsid w:val="00DA2328"/>
    <w:rsid w:val="00DB4BF1"/>
    <w:rsid w:val="00DC1E10"/>
    <w:rsid w:val="00DC63A2"/>
    <w:rsid w:val="00DD15C4"/>
    <w:rsid w:val="00DE1822"/>
    <w:rsid w:val="00DF6204"/>
    <w:rsid w:val="00E058B2"/>
    <w:rsid w:val="00E059F0"/>
    <w:rsid w:val="00E104FC"/>
    <w:rsid w:val="00E1213F"/>
    <w:rsid w:val="00E15698"/>
    <w:rsid w:val="00E210E4"/>
    <w:rsid w:val="00E41D6E"/>
    <w:rsid w:val="00E43493"/>
    <w:rsid w:val="00E5053A"/>
    <w:rsid w:val="00E5500E"/>
    <w:rsid w:val="00E56658"/>
    <w:rsid w:val="00E623E4"/>
    <w:rsid w:val="00E64C68"/>
    <w:rsid w:val="00E66BA8"/>
    <w:rsid w:val="00E74A7F"/>
    <w:rsid w:val="00E847F4"/>
    <w:rsid w:val="00E868D0"/>
    <w:rsid w:val="00E9021C"/>
    <w:rsid w:val="00E9717F"/>
    <w:rsid w:val="00EA0B4A"/>
    <w:rsid w:val="00EA2528"/>
    <w:rsid w:val="00EB5FD6"/>
    <w:rsid w:val="00EC7977"/>
    <w:rsid w:val="00EC7A32"/>
    <w:rsid w:val="00EE201A"/>
    <w:rsid w:val="00EE3DEB"/>
    <w:rsid w:val="00EE4F43"/>
    <w:rsid w:val="00EF18F6"/>
    <w:rsid w:val="00EF5842"/>
    <w:rsid w:val="00F26BF1"/>
    <w:rsid w:val="00F35405"/>
    <w:rsid w:val="00F4636C"/>
    <w:rsid w:val="00F51337"/>
    <w:rsid w:val="00F52ACD"/>
    <w:rsid w:val="00F83270"/>
    <w:rsid w:val="00F84EB4"/>
    <w:rsid w:val="00FB2E47"/>
    <w:rsid w:val="00FC6141"/>
    <w:rsid w:val="00FD26BC"/>
    <w:rsid w:val="00FE1F96"/>
    <w:rsid w:val="00FE3491"/>
    <w:rsid w:val="00FE534A"/>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
      <o:colormenu v:ext="edit" fillcolor="none [66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91"/>
  </w:style>
  <w:style w:type="paragraph" w:styleId="Heading1">
    <w:name w:val="heading 1"/>
    <w:basedOn w:val="Normal"/>
    <w:next w:val="Normal"/>
    <w:link w:val="Heading1Char"/>
    <w:uiPriority w:val="9"/>
    <w:qFormat/>
    <w:rsid w:val="00EF18F6"/>
    <w:pPr>
      <w:keepNext/>
      <w:keepLines/>
      <w:spacing w:after="240"/>
      <w:outlineLvl w:val="0"/>
    </w:pPr>
    <w:rPr>
      <w:rFonts w:eastAsiaTheme="majorEastAsia" w:cstheme="majorBidi"/>
      <w:b/>
      <w:bCs/>
      <w:color w:val="C00000"/>
      <w:sz w:val="36"/>
      <w:szCs w:val="28"/>
    </w:rPr>
  </w:style>
  <w:style w:type="paragraph" w:styleId="Heading2">
    <w:name w:val="heading 2"/>
    <w:basedOn w:val="Normal"/>
    <w:next w:val="Normal"/>
    <w:link w:val="Heading2Char"/>
    <w:uiPriority w:val="9"/>
    <w:unhideWhenUsed/>
    <w:qFormat/>
    <w:rsid w:val="00E5053A"/>
    <w:pPr>
      <w:keepNext/>
      <w:keepLines/>
      <w:spacing w:after="240"/>
      <w:outlineLvl w:val="1"/>
    </w:pPr>
    <w:rPr>
      <w:rFonts w:eastAsiaTheme="majorEastAsia" w:cstheme="majorBidi"/>
      <w:b/>
      <w:bCs/>
      <w:color w:val="C0504D"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eastAsiaTheme="majorEastAsia" w:cstheme="majorBidi"/>
      <w:b/>
      <w:bCs/>
      <w:color w:val="C00000"/>
      <w:sz w:val="36"/>
      <w:szCs w:val="28"/>
    </w:rPr>
  </w:style>
  <w:style w:type="character" w:customStyle="1" w:styleId="Heading2Char">
    <w:name w:val="Heading 2 Char"/>
    <w:basedOn w:val="DefaultParagraphFont"/>
    <w:link w:val="Heading2"/>
    <w:uiPriority w:val="9"/>
    <w:rsid w:val="00E5053A"/>
    <w:rPr>
      <w:rFonts w:eastAsiaTheme="majorEastAsia" w:cstheme="majorBidi"/>
      <w:b/>
      <w:bCs/>
      <w:color w:val="C0504D" w:themeColor="accent2"/>
      <w:sz w:val="26"/>
      <w:szCs w:val="26"/>
    </w:rPr>
  </w:style>
  <w:style w:type="character" w:styleId="Hyperlink">
    <w:name w:val="Hyperlink"/>
    <w:uiPriority w:val="99"/>
    <w:unhideWhenUsed/>
    <w:rsid w:val="00D235BE"/>
    <w:rPr>
      <w:color w:val="0000FF"/>
      <w:u w:val="single"/>
    </w:rPr>
  </w:style>
  <w:style w:type="paragraph" w:styleId="BalloonText">
    <w:name w:val="Balloon Text"/>
    <w:basedOn w:val="Normal"/>
    <w:link w:val="BalloonTextChar"/>
    <w:uiPriority w:val="99"/>
    <w:semiHidden/>
    <w:unhideWhenUsed/>
    <w:rsid w:val="00D23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5BE"/>
    <w:rPr>
      <w:rFonts w:ascii="Tahoma" w:hAnsi="Tahoma" w:cs="Tahoma"/>
      <w:sz w:val="16"/>
      <w:szCs w:val="16"/>
    </w:rPr>
  </w:style>
  <w:style w:type="paragraph" w:styleId="NoSpacing">
    <w:name w:val="No Spacing"/>
    <w:basedOn w:val="Normal"/>
    <w:link w:val="NoSpacingChar"/>
    <w:uiPriority w:val="1"/>
    <w:qFormat/>
    <w:rsid w:val="00D235BE"/>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D235BE"/>
    <w:rPr>
      <w:rFonts w:ascii="Cambria" w:eastAsia="Times New Roman" w:hAnsi="Cambria" w:cs="Times New Roman"/>
      <w:lang w:val="en-US" w:bidi="en-US"/>
    </w:rPr>
  </w:style>
  <w:style w:type="paragraph" w:styleId="ListParagraph">
    <w:name w:val="List Paragraph"/>
    <w:basedOn w:val="Normal"/>
    <w:uiPriority w:val="34"/>
    <w:qFormat/>
    <w:rsid w:val="00EF18F6"/>
    <w:pPr>
      <w:ind w:left="720"/>
      <w:contextualSpacing/>
    </w:pPr>
  </w:style>
  <w:style w:type="paragraph" w:styleId="TOCHeading">
    <w:name w:val="TOC Heading"/>
    <w:basedOn w:val="Heading1"/>
    <w:next w:val="Normal"/>
    <w:uiPriority w:val="39"/>
    <w:semiHidden/>
    <w:unhideWhenUsed/>
    <w:qFormat/>
    <w:rsid w:val="00EF18F6"/>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EF18F6"/>
    <w:pPr>
      <w:spacing w:after="100"/>
    </w:pPr>
  </w:style>
  <w:style w:type="paragraph" w:styleId="Header">
    <w:name w:val="header"/>
    <w:basedOn w:val="Normal"/>
    <w:link w:val="HeaderChar"/>
    <w:uiPriority w:val="99"/>
    <w:semiHidden/>
    <w:unhideWhenUsed/>
    <w:rsid w:val="007A18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18DF"/>
  </w:style>
  <w:style w:type="paragraph" w:styleId="Footer">
    <w:name w:val="footer"/>
    <w:basedOn w:val="Normal"/>
    <w:link w:val="FooterChar"/>
    <w:uiPriority w:val="99"/>
    <w:unhideWhenUsed/>
    <w:rsid w:val="007A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8DF"/>
  </w:style>
  <w:style w:type="table" w:styleId="TableGrid">
    <w:name w:val="Table Grid"/>
    <w:basedOn w:val="TableNormal"/>
    <w:uiPriority w:val="59"/>
    <w:rsid w:val="00141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63A2"/>
    <w:pPr>
      <w:autoSpaceDE w:val="0"/>
      <w:autoSpaceDN w:val="0"/>
      <w:adjustRightInd w:val="0"/>
      <w:spacing w:after="0" w:line="240" w:lineRule="auto"/>
    </w:pPr>
    <w:rPr>
      <w:rFonts w:ascii="Helvetica Neue" w:eastAsia="Calibri" w:hAnsi="Helvetica Neue" w:cs="Helvetica Neue"/>
      <w:color w:val="000000"/>
      <w:sz w:val="24"/>
      <w:szCs w:val="24"/>
      <w:lang w:val="en-US"/>
    </w:rPr>
  </w:style>
  <w:style w:type="paragraph" w:customStyle="1" w:styleId="CM27">
    <w:name w:val="CM27"/>
    <w:basedOn w:val="Default"/>
    <w:next w:val="Default"/>
    <w:uiPriority w:val="99"/>
    <w:rsid w:val="00DC63A2"/>
    <w:rPr>
      <w:rFonts w:cs="Arial"/>
      <w:color w:val="auto"/>
    </w:rPr>
  </w:style>
  <w:style w:type="paragraph" w:customStyle="1" w:styleId="legp1paratext1">
    <w:name w:val="legp1paratext1"/>
    <w:basedOn w:val="Normal"/>
    <w:rsid w:val="00E5500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character" w:styleId="Emphasis">
    <w:name w:val="Emphasis"/>
    <w:basedOn w:val="DefaultParagraphFont"/>
    <w:uiPriority w:val="20"/>
    <w:qFormat/>
    <w:rsid w:val="00E5500E"/>
    <w:rPr>
      <w:i/>
      <w:iCs/>
    </w:rPr>
  </w:style>
  <w:style w:type="paragraph" w:customStyle="1" w:styleId="legclearfix2">
    <w:name w:val="legclearfix2"/>
    <w:basedOn w:val="Normal"/>
    <w:rsid w:val="00E5500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E5500E"/>
    <w:rPr>
      <w:vanish w:val="0"/>
      <w:webHidden w:val="0"/>
      <w:specVanish w:val="0"/>
    </w:rPr>
  </w:style>
  <w:style w:type="paragraph" w:styleId="TOC2">
    <w:name w:val="toc 2"/>
    <w:basedOn w:val="Normal"/>
    <w:next w:val="Normal"/>
    <w:autoRedefine/>
    <w:uiPriority w:val="39"/>
    <w:unhideWhenUsed/>
    <w:rsid w:val="00E5053A"/>
    <w:pPr>
      <w:spacing w:after="100"/>
      <w:ind w:left="220"/>
    </w:pPr>
  </w:style>
  <w:style w:type="paragraph" w:styleId="TOC3">
    <w:name w:val="toc 3"/>
    <w:basedOn w:val="Normal"/>
    <w:next w:val="Normal"/>
    <w:autoRedefine/>
    <w:uiPriority w:val="39"/>
    <w:unhideWhenUsed/>
    <w:rsid w:val="009853EB"/>
    <w:pPr>
      <w:spacing w:after="100"/>
      <w:ind w:left="440"/>
    </w:pPr>
    <w:rPr>
      <w:rFonts w:eastAsiaTheme="minorEastAsia"/>
      <w:lang w:eastAsia="en-GB"/>
    </w:rPr>
  </w:style>
  <w:style w:type="paragraph" w:styleId="TOC4">
    <w:name w:val="toc 4"/>
    <w:basedOn w:val="Normal"/>
    <w:next w:val="Normal"/>
    <w:autoRedefine/>
    <w:uiPriority w:val="39"/>
    <w:unhideWhenUsed/>
    <w:rsid w:val="009853EB"/>
    <w:pPr>
      <w:spacing w:after="100"/>
      <w:ind w:left="660"/>
    </w:pPr>
    <w:rPr>
      <w:rFonts w:eastAsiaTheme="minorEastAsia"/>
      <w:lang w:eastAsia="en-GB"/>
    </w:rPr>
  </w:style>
  <w:style w:type="paragraph" w:styleId="TOC5">
    <w:name w:val="toc 5"/>
    <w:basedOn w:val="Normal"/>
    <w:next w:val="Normal"/>
    <w:autoRedefine/>
    <w:uiPriority w:val="39"/>
    <w:unhideWhenUsed/>
    <w:rsid w:val="009853EB"/>
    <w:pPr>
      <w:spacing w:after="100"/>
      <w:ind w:left="880"/>
    </w:pPr>
    <w:rPr>
      <w:rFonts w:eastAsiaTheme="minorEastAsia"/>
      <w:lang w:eastAsia="en-GB"/>
    </w:rPr>
  </w:style>
  <w:style w:type="paragraph" w:styleId="TOC6">
    <w:name w:val="toc 6"/>
    <w:basedOn w:val="Normal"/>
    <w:next w:val="Normal"/>
    <w:autoRedefine/>
    <w:uiPriority w:val="39"/>
    <w:unhideWhenUsed/>
    <w:rsid w:val="009853EB"/>
    <w:pPr>
      <w:spacing w:after="100"/>
      <w:ind w:left="1100"/>
    </w:pPr>
    <w:rPr>
      <w:rFonts w:eastAsiaTheme="minorEastAsia"/>
      <w:lang w:eastAsia="en-GB"/>
    </w:rPr>
  </w:style>
  <w:style w:type="paragraph" w:styleId="TOC7">
    <w:name w:val="toc 7"/>
    <w:basedOn w:val="Normal"/>
    <w:next w:val="Normal"/>
    <w:autoRedefine/>
    <w:uiPriority w:val="39"/>
    <w:unhideWhenUsed/>
    <w:rsid w:val="009853EB"/>
    <w:pPr>
      <w:spacing w:after="100"/>
      <w:ind w:left="1320"/>
    </w:pPr>
    <w:rPr>
      <w:rFonts w:eastAsiaTheme="minorEastAsia"/>
      <w:lang w:eastAsia="en-GB"/>
    </w:rPr>
  </w:style>
  <w:style w:type="paragraph" w:styleId="TOC8">
    <w:name w:val="toc 8"/>
    <w:basedOn w:val="Normal"/>
    <w:next w:val="Normal"/>
    <w:autoRedefine/>
    <w:uiPriority w:val="39"/>
    <w:unhideWhenUsed/>
    <w:rsid w:val="009853EB"/>
    <w:pPr>
      <w:spacing w:after="100"/>
      <w:ind w:left="1540"/>
    </w:pPr>
    <w:rPr>
      <w:rFonts w:eastAsiaTheme="minorEastAsia"/>
      <w:lang w:eastAsia="en-GB"/>
    </w:rPr>
  </w:style>
  <w:style w:type="paragraph" w:styleId="TOC9">
    <w:name w:val="toc 9"/>
    <w:basedOn w:val="Normal"/>
    <w:next w:val="Normal"/>
    <w:autoRedefine/>
    <w:uiPriority w:val="39"/>
    <w:unhideWhenUsed/>
    <w:rsid w:val="009853EB"/>
    <w:pPr>
      <w:spacing w:after="100"/>
      <w:ind w:left="1760"/>
    </w:pPr>
    <w:rPr>
      <w:rFonts w:eastAsiaTheme="minorEastAsia"/>
      <w:lang w:eastAsia="en-GB"/>
    </w:rPr>
  </w:style>
  <w:style w:type="paragraph" w:styleId="NormalWeb">
    <w:name w:val="Normal (Web)"/>
    <w:basedOn w:val="Normal"/>
    <w:uiPriority w:val="99"/>
    <w:semiHidden/>
    <w:unhideWhenUsed/>
    <w:rsid w:val="002D4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6E1"/>
    <w:rPr>
      <w:b/>
      <w:bCs/>
    </w:rPr>
  </w:style>
  <w:style w:type="character" w:customStyle="1" w:styleId="apple-converted-space">
    <w:name w:val="apple-converted-space"/>
    <w:basedOn w:val="DefaultParagraphFont"/>
    <w:rsid w:val="005728A7"/>
  </w:style>
  <w:style w:type="character" w:styleId="FollowedHyperlink">
    <w:name w:val="FollowedHyperlink"/>
    <w:basedOn w:val="DefaultParagraphFont"/>
    <w:uiPriority w:val="99"/>
    <w:semiHidden/>
    <w:unhideWhenUsed/>
    <w:rsid w:val="005728A7"/>
    <w:rPr>
      <w:color w:val="800080" w:themeColor="followedHyperlink"/>
      <w:u w:val="single"/>
    </w:rPr>
  </w:style>
  <w:style w:type="paragraph" w:styleId="CommentText">
    <w:name w:val="annotation text"/>
    <w:basedOn w:val="Default"/>
    <w:next w:val="Default"/>
    <w:link w:val="CommentTextChar"/>
    <w:uiPriority w:val="99"/>
    <w:rsid w:val="001D0F60"/>
    <w:rPr>
      <w:rFonts w:ascii="Arial" w:hAnsi="Arial" w:cs="Arial"/>
      <w:color w:val="auto"/>
      <w:lang w:val="en-GB" w:eastAsia="en-GB"/>
    </w:rPr>
  </w:style>
  <w:style w:type="character" w:customStyle="1" w:styleId="CommentTextChar">
    <w:name w:val="Comment Text Char"/>
    <w:basedOn w:val="DefaultParagraphFont"/>
    <w:link w:val="CommentText"/>
    <w:uiPriority w:val="99"/>
    <w:rsid w:val="001D0F60"/>
    <w:rPr>
      <w:rFonts w:ascii="Arial" w:eastAsia="Calibri" w:hAnsi="Arial" w:cs="Arial"/>
      <w:sz w:val="24"/>
      <w:szCs w:val="24"/>
      <w:lang w:eastAsia="en-GB"/>
    </w:rPr>
  </w:style>
  <w:style w:type="paragraph" w:customStyle="1" w:styleId="quick">
    <w:name w:val="quick"/>
    <w:basedOn w:val="Normal"/>
    <w:rsid w:val="005B2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unhideWhenUsed/>
    <w:rsid w:val="00677077"/>
    <w:rPr>
      <w:sz w:val="16"/>
      <w:szCs w:val="16"/>
    </w:rPr>
  </w:style>
  <w:style w:type="paragraph" w:customStyle="1" w:styleId="Quick0">
    <w:name w:val="Quick ­"/>
    <w:basedOn w:val="Normal"/>
    <w:rsid w:val="00677077"/>
    <w:pPr>
      <w:widowControl w:val="0"/>
      <w:spacing w:after="0" w:line="240" w:lineRule="auto"/>
      <w:ind w:left="720" w:hanging="720"/>
    </w:pPr>
    <w:rPr>
      <w:rFonts w:ascii="CG Times" w:eastAsia="Times New Roman" w:hAnsi="CG Times" w:cs="Times New Roman"/>
      <w:snapToGrid w:val="0"/>
      <w:sz w:val="24"/>
      <w:szCs w:val="20"/>
      <w:lang w:val="en-US"/>
    </w:rPr>
  </w:style>
  <w:style w:type="character" w:customStyle="1" w:styleId="tgc">
    <w:name w:val="_tgc"/>
    <w:basedOn w:val="DefaultParagraphFont"/>
    <w:rsid w:val="00677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315">
      <w:bodyDiv w:val="1"/>
      <w:marLeft w:val="0"/>
      <w:marRight w:val="0"/>
      <w:marTop w:val="0"/>
      <w:marBottom w:val="0"/>
      <w:divBdr>
        <w:top w:val="none" w:sz="0" w:space="0" w:color="auto"/>
        <w:left w:val="none" w:sz="0" w:space="0" w:color="auto"/>
        <w:bottom w:val="none" w:sz="0" w:space="0" w:color="auto"/>
        <w:right w:val="none" w:sz="0" w:space="0" w:color="auto"/>
      </w:divBdr>
    </w:div>
    <w:div w:id="13381235">
      <w:bodyDiv w:val="1"/>
      <w:marLeft w:val="0"/>
      <w:marRight w:val="0"/>
      <w:marTop w:val="0"/>
      <w:marBottom w:val="0"/>
      <w:divBdr>
        <w:top w:val="none" w:sz="0" w:space="0" w:color="auto"/>
        <w:left w:val="none" w:sz="0" w:space="0" w:color="auto"/>
        <w:bottom w:val="none" w:sz="0" w:space="0" w:color="auto"/>
        <w:right w:val="none" w:sz="0" w:space="0" w:color="auto"/>
      </w:divBdr>
    </w:div>
    <w:div w:id="211967080">
      <w:bodyDiv w:val="1"/>
      <w:marLeft w:val="0"/>
      <w:marRight w:val="0"/>
      <w:marTop w:val="0"/>
      <w:marBottom w:val="0"/>
      <w:divBdr>
        <w:top w:val="none" w:sz="0" w:space="0" w:color="auto"/>
        <w:left w:val="none" w:sz="0" w:space="0" w:color="auto"/>
        <w:bottom w:val="none" w:sz="0" w:space="0" w:color="auto"/>
        <w:right w:val="none" w:sz="0" w:space="0" w:color="auto"/>
      </w:divBdr>
    </w:div>
    <w:div w:id="226308246">
      <w:bodyDiv w:val="1"/>
      <w:marLeft w:val="0"/>
      <w:marRight w:val="0"/>
      <w:marTop w:val="0"/>
      <w:marBottom w:val="0"/>
      <w:divBdr>
        <w:top w:val="none" w:sz="0" w:space="0" w:color="auto"/>
        <w:left w:val="none" w:sz="0" w:space="0" w:color="auto"/>
        <w:bottom w:val="none" w:sz="0" w:space="0" w:color="auto"/>
        <w:right w:val="none" w:sz="0" w:space="0" w:color="auto"/>
      </w:divBdr>
    </w:div>
    <w:div w:id="274674899">
      <w:bodyDiv w:val="1"/>
      <w:marLeft w:val="0"/>
      <w:marRight w:val="0"/>
      <w:marTop w:val="0"/>
      <w:marBottom w:val="0"/>
      <w:divBdr>
        <w:top w:val="none" w:sz="0" w:space="0" w:color="auto"/>
        <w:left w:val="none" w:sz="0" w:space="0" w:color="auto"/>
        <w:bottom w:val="none" w:sz="0" w:space="0" w:color="auto"/>
        <w:right w:val="none" w:sz="0" w:space="0" w:color="auto"/>
      </w:divBdr>
    </w:div>
    <w:div w:id="409815619">
      <w:bodyDiv w:val="1"/>
      <w:marLeft w:val="0"/>
      <w:marRight w:val="0"/>
      <w:marTop w:val="0"/>
      <w:marBottom w:val="0"/>
      <w:divBdr>
        <w:top w:val="none" w:sz="0" w:space="0" w:color="auto"/>
        <w:left w:val="none" w:sz="0" w:space="0" w:color="auto"/>
        <w:bottom w:val="none" w:sz="0" w:space="0" w:color="auto"/>
        <w:right w:val="none" w:sz="0" w:space="0" w:color="auto"/>
      </w:divBdr>
    </w:div>
    <w:div w:id="430131059">
      <w:bodyDiv w:val="1"/>
      <w:marLeft w:val="0"/>
      <w:marRight w:val="0"/>
      <w:marTop w:val="0"/>
      <w:marBottom w:val="0"/>
      <w:divBdr>
        <w:top w:val="none" w:sz="0" w:space="0" w:color="auto"/>
        <w:left w:val="none" w:sz="0" w:space="0" w:color="auto"/>
        <w:bottom w:val="none" w:sz="0" w:space="0" w:color="auto"/>
        <w:right w:val="none" w:sz="0" w:space="0" w:color="auto"/>
      </w:divBdr>
    </w:div>
    <w:div w:id="477693331">
      <w:bodyDiv w:val="1"/>
      <w:marLeft w:val="0"/>
      <w:marRight w:val="0"/>
      <w:marTop w:val="0"/>
      <w:marBottom w:val="0"/>
      <w:divBdr>
        <w:top w:val="none" w:sz="0" w:space="0" w:color="auto"/>
        <w:left w:val="none" w:sz="0" w:space="0" w:color="auto"/>
        <w:bottom w:val="none" w:sz="0" w:space="0" w:color="auto"/>
        <w:right w:val="none" w:sz="0" w:space="0" w:color="auto"/>
      </w:divBdr>
    </w:div>
    <w:div w:id="522477823">
      <w:bodyDiv w:val="1"/>
      <w:marLeft w:val="0"/>
      <w:marRight w:val="0"/>
      <w:marTop w:val="0"/>
      <w:marBottom w:val="0"/>
      <w:divBdr>
        <w:top w:val="none" w:sz="0" w:space="0" w:color="auto"/>
        <w:left w:val="none" w:sz="0" w:space="0" w:color="auto"/>
        <w:bottom w:val="none" w:sz="0" w:space="0" w:color="auto"/>
        <w:right w:val="none" w:sz="0" w:space="0" w:color="auto"/>
      </w:divBdr>
    </w:div>
    <w:div w:id="622617388">
      <w:bodyDiv w:val="1"/>
      <w:marLeft w:val="0"/>
      <w:marRight w:val="0"/>
      <w:marTop w:val="0"/>
      <w:marBottom w:val="0"/>
      <w:divBdr>
        <w:top w:val="none" w:sz="0" w:space="0" w:color="auto"/>
        <w:left w:val="none" w:sz="0" w:space="0" w:color="auto"/>
        <w:bottom w:val="none" w:sz="0" w:space="0" w:color="auto"/>
        <w:right w:val="none" w:sz="0" w:space="0" w:color="auto"/>
      </w:divBdr>
    </w:div>
    <w:div w:id="726925825">
      <w:bodyDiv w:val="1"/>
      <w:marLeft w:val="0"/>
      <w:marRight w:val="0"/>
      <w:marTop w:val="0"/>
      <w:marBottom w:val="0"/>
      <w:divBdr>
        <w:top w:val="none" w:sz="0" w:space="0" w:color="auto"/>
        <w:left w:val="none" w:sz="0" w:space="0" w:color="auto"/>
        <w:bottom w:val="none" w:sz="0" w:space="0" w:color="auto"/>
        <w:right w:val="none" w:sz="0" w:space="0" w:color="auto"/>
      </w:divBdr>
    </w:div>
    <w:div w:id="779951201">
      <w:bodyDiv w:val="1"/>
      <w:marLeft w:val="0"/>
      <w:marRight w:val="0"/>
      <w:marTop w:val="0"/>
      <w:marBottom w:val="0"/>
      <w:divBdr>
        <w:top w:val="none" w:sz="0" w:space="0" w:color="auto"/>
        <w:left w:val="none" w:sz="0" w:space="0" w:color="auto"/>
        <w:bottom w:val="none" w:sz="0" w:space="0" w:color="auto"/>
        <w:right w:val="none" w:sz="0" w:space="0" w:color="auto"/>
      </w:divBdr>
    </w:div>
    <w:div w:id="796995523">
      <w:bodyDiv w:val="1"/>
      <w:marLeft w:val="0"/>
      <w:marRight w:val="0"/>
      <w:marTop w:val="0"/>
      <w:marBottom w:val="0"/>
      <w:divBdr>
        <w:top w:val="none" w:sz="0" w:space="0" w:color="auto"/>
        <w:left w:val="none" w:sz="0" w:space="0" w:color="auto"/>
        <w:bottom w:val="none" w:sz="0" w:space="0" w:color="auto"/>
        <w:right w:val="none" w:sz="0" w:space="0" w:color="auto"/>
      </w:divBdr>
    </w:div>
    <w:div w:id="838890902">
      <w:bodyDiv w:val="1"/>
      <w:marLeft w:val="0"/>
      <w:marRight w:val="0"/>
      <w:marTop w:val="0"/>
      <w:marBottom w:val="0"/>
      <w:divBdr>
        <w:top w:val="none" w:sz="0" w:space="0" w:color="auto"/>
        <w:left w:val="none" w:sz="0" w:space="0" w:color="auto"/>
        <w:bottom w:val="none" w:sz="0" w:space="0" w:color="auto"/>
        <w:right w:val="none" w:sz="0" w:space="0" w:color="auto"/>
      </w:divBdr>
    </w:div>
    <w:div w:id="922883396">
      <w:bodyDiv w:val="1"/>
      <w:marLeft w:val="0"/>
      <w:marRight w:val="0"/>
      <w:marTop w:val="0"/>
      <w:marBottom w:val="0"/>
      <w:divBdr>
        <w:top w:val="none" w:sz="0" w:space="0" w:color="auto"/>
        <w:left w:val="none" w:sz="0" w:space="0" w:color="auto"/>
        <w:bottom w:val="none" w:sz="0" w:space="0" w:color="auto"/>
        <w:right w:val="none" w:sz="0" w:space="0" w:color="auto"/>
      </w:divBdr>
    </w:div>
    <w:div w:id="941038507">
      <w:bodyDiv w:val="1"/>
      <w:marLeft w:val="0"/>
      <w:marRight w:val="0"/>
      <w:marTop w:val="0"/>
      <w:marBottom w:val="0"/>
      <w:divBdr>
        <w:top w:val="none" w:sz="0" w:space="0" w:color="auto"/>
        <w:left w:val="none" w:sz="0" w:space="0" w:color="auto"/>
        <w:bottom w:val="none" w:sz="0" w:space="0" w:color="auto"/>
        <w:right w:val="none" w:sz="0" w:space="0" w:color="auto"/>
      </w:divBdr>
    </w:div>
    <w:div w:id="1017654662">
      <w:bodyDiv w:val="1"/>
      <w:marLeft w:val="0"/>
      <w:marRight w:val="0"/>
      <w:marTop w:val="0"/>
      <w:marBottom w:val="0"/>
      <w:divBdr>
        <w:top w:val="none" w:sz="0" w:space="0" w:color="auto"/>
        <w:left w:val="none" w:sz="0" w:space="0" w:color="auto"/>
        <w:bottom w:val="none" w:sz="0" w:space="0" w:color="auto"/>
        <w:right w:val="none" w:sz="0" w:space="0" w:color="auto"/>
      </w:divBdr>
    </w:div>
    <w:div w:id="1081101989">
      <w:bodyDiv w:val="1"/>
      <w:marLeft w:val="0"/>
      <w:marRight w:val="0"/>
      <w:marTop w:val="0"/>
      <w:marBottom w:val="0"/>
      <w:divBdr>
        <w:top w:val="none" w:sz="0" w:space="0" w:color="auto"/>
        <w:left w:val="none" w:sz="0" w:space="0" w:color="auto"/>
        <w:bottom w:val="none" w:sz="0" w:space="0" w:color="auto"/>
        <w:right w:val="none" w:sz="0" w:space="0" w:color="auto"/>
      </w:divBdr>
    </w:div>
    <w:div w:id="1090783441">
      <w:bodyDiv w:val="1"/>
      <w:marLeft w:val="0"/>
      <w:marRight w:val="0"/>
      <w:marTop w:val="0"/>
      <w:marBottom w:val="0"/>
      <w:divBdr>
        <w:top w:val="none" w:sz="0" w:space="0" w:color="auto"/>
        <w:left w:val="none" w:sz="0" w:space="0" w:color="auto"/>
        <w:bottom w:val="none" w:sz="0" w:space="0" w:color="auto"/>
        <w:right w:val="none" w:sz="0" w:space="0" w:color="auto"/>
      </w:divBdr>
    </w:div>
    <w:div w:id="1106804481">
      <w:bodyDiv w:val="1"/>
      <w:marLeft w:val="0"/>
      <w:marRight w:val="0"/>
      <w:marTop w:val="0"/>
      <w:marBottom w:val="0"/>
      <w:divBdr>
        <w:top w:val="none" w:sz="0" w:space="0" w:color="auto"/>
        <w:left w:val="none" w:sz="0" w:space="0" w:color="auto"/>
        <w:bottom w:val="none" w:sz="0" w:space="0" w:color="auto"/>
        <w:right w:val="none" w:sz="0" w:space="0" w:color="auto"/>
      </w:divBdr>
    </w:div>
    <w:div w:id="1376933504">
      <w:bodyDiv w:val="1"/>
      <w:marLeft w:val="0"/>
      <w:marRight w:val="0"/>
      <w:marTop w:val="0"/>
      <w:marBottom w:val="0"/>
      <w:divBdr>
        <w:top w:val="none" w:sz="0" w:space="0" w:color="auto"/>
        <w:left w:val="none" w:sz="0" w:space="0" w:color="auto"/>
        <w:bottom w:val="none" w:sz="0" w:space="0" w:color="auto"/>
        <w:right w:val="none" w:sz="0" w:space="0" w:color="auto"/>
      </w:divBdr>
    </w:div>
    <w:div w:id="1400441155">
      <w:bodyDiv w:val="1"/>
      <w:marLeft w:val="0"/>
      <w:marRight w:val="0"/>
      <w:marTop w:val="0"/>
      <w:marBottom w:val="0"/>
      <w:divBdr>
        <w:top w:val="none" w:sz="0" w:space="0" w:color="auto"/>
        <w:left w:val="none" w:sz="0" w:space="0" w:color="auto"/>
        <w:bottom w:val="none" w:sz="0" w:space="0" w:color="auto"/>
        <w:right w:val="none" w:sz="0" w:space="0" w:color="auto"/>
      </w:divBdr>
    </w:div>
    <w:div w:id="1401710315">
      <w:bodyDiv w:val="1"/>
      <w:marLeft w:val="0"/>
      <w:marRight w:val="0"/>
      <w:marTop w:val="0"/>
      <w:marBottom w:val="0"/>
      <w:divBdr>
        <w:top w:val="none" w:sz="0" w:space="0" w:color="auto"/>
        <w:left w:val="none" w:sz="0" w:space="0" w:color="auto"/>
        <w:bottom w:val="none" w:sz="0" w:space="0" w:color="auto"/>
        <w:right w:val="none" w:sz="0" w:space="0" w:color="auto"/>
      </w:divBdr>
    </w:div>
    <w:div w:id="1440488012">
      <w:bodyDiv w:val="1"/>
      <w:marLeft w:val="0"/>
      <w:marRight w:val="0"/>
      <w:marTop w:val="0"/>
      <w:marBottom w:val="0"/>
      <w:divBdr>
        <w:top w:val="none" w:sz="0" w:space="0" w:color="auto"/>
        <w:left w:val="none" w:sz="0" w:space="0" w:color="auto"/>
        <w:bottom w:val="none" w:sz="0" w:space="0" w:color="auto"/>
        <w:right w:val="none" w:sz="0" w:space="0" w:color="auto"/>
      </w:divBdr>
    </w:div>
    <w:div w:id="1442334187">
      <w:bodyDiv w:val="1"/>
      <w:marLeft w:val="0"/>
      <w:marRight w:val="0"/>
      <w:marTop w:val="0"/>
      <w:marBottom w:val="0"/>
      <w:divBdr>
        <w:top w:val="none" w:sz="0" w:space="0" w:color="auto"/>
        <w:left w:val="none" w:sz="0" w:space="0" w:color="auto"/>
        <w:bottom w:val="none" w:sz="0" w:space="0" w:color="auto"/>
        <w:right w:val="none" w:sz="0" w:space="0" w:color="auto"/>
      </w:divBdr>
    </w:div>
    <w:div w:id="1590767537">
      <w:bodyDiv w:val="1"/>
      <w:marLeft w:val="0"/>
      <w:marRight w:val="0"/>
      <w:marTop w:val="0"/>
      <w:marBottom w:val="0"/>
      <w:divBdr>
        <w:top w:val="none" w:sz="0" w:space="0" w:color="auto"/>
        <w:left w:val="none" w:sz="0" w:space="0" w:color="auto"/>
        <w:bottom w:val="none" w:sz="0" w:space="0" w:color="auto"/>
        <w:right w:val="none" w:sz="0" w:space="0" w:color="auto"/>
      </w:divBdr>
    </w:div>
    <w:div w:id="1605116913">
      <w:bodyDiv w:val="1"/>
      <w:marLeft w:val="0"/>
      <w:marRight w:val="0"/>
      <w:marTop w:val="0"/>
      <w:marBottom w:val="0"/>
      <w:divBdr>
        <w:top w:val="none" w:sz="0" w:space="0" w:color="auto"/>
        <w:left w:val="none" w:sz="0" w:space="0" w:color="auto"/>
        <w:bottom w:val="none" w:sz="0" w:space="0" w:color="auto"/>
        <w:right w:val="none" w:sz="0" w:space="0" w:color="auto"/>
      </w:divBdr>
    </w:div>
    <w:div w:id="1956789975">
      <w:bodyDiv w:val="1"/>
      <w:marLeft w:val="0"/>
      <w:marRight w:val="0"/>
      <w:marTop w:val="0"/>
      <w:marBottom w:val="0"/>
      <w:divBdr>
        <w:top w:val="none" w:sz="0" w:space="0" w:color="auto"/>
        <w:left w:val="none" w:sz="0" w:space="0" w:color="auto"/>
        <w:bottom w:val="none" w:sz="0" w:space="0" w:color="auto"/>
        <w:right w:val="none" w:sz="0" w:space="0" w:color="auto"/>
      </w:divBdr>
    </w:div>
    <w:div w:id="1968506100">
      <w:bodyDiv w:val="1"/>
      <w:marLeft w:val="0"/>
      <w:marRight w:val="0"/>
      <w:marTop w:val="0"/>
      <w:marBottom w:val="0"/>
      <w:divBdr>
        <w:top w:val="none" w:sz="0" w:space="0" w:color="auto"/>
        <w:left w:val="none" w:sz="0" w:space="0" w:color="auto"/>
        <w:bottom w:val="none" w:sz="0" w:space="0" w:color="auto"/>
        <w:right w:val="none" w:sz="0" w:space="0" w:color="auto"/>
      </w:divBdr>
    </w:div>
    <w:div w:id="1968581947">
      <w:bodyDiv w:val="1"/>
      <w:marLeft w:val="0"/>
      <w:marRight w:val="0"/>
      <w:marTop w:val="0"/>
      <w:marBottom w:val="0"/>
      <w:divBdr>
        <w:top w:val="none" w:sz="0" w:space="0" w:color="auto"/>
        <w:left w:val="none" w:sz="0" w:space="0" w:color="auto"/>
        <w:bottom w:val="none" w:sz="0" w:space="0" w:color="auto"/>
        <w:right w:val="none" w:sz="0" w:space="0" w:color="auto"/>
      </w:divBdr>
    </w:div>
    <w:div w:id="2023965949">
      <w:bodyDiv w:val="1"/>
      <w:marLeft w:val="0"/>
      <w:marRight w:val="0"/>
      <w:marTop w:val="0"/>
      <w:marBottom w:val="0"/>
      <w:divBdr>
        <w:top w:val="none" w:sz="0" w:space="0" w:color="auto"/>
        <w:left w:val="none" w:sz="0" w:space="0" w:color="auto"/>
        <w:bottom w:val="none" w:sz="0" w:space="0" w:color="auto"/>
        <w:right w:val="none" w:sz="0" w:space="0" w:color="auto"/>
      </w:divBdr>
    </w:div>
    <w:div w:id="2053189194">
      <w:bodyDiv w:val="1"/>
      <w:marLeft w:val="0"/>
      <w:marRight w:val="0"/>
      <w:marTop w:val="0"/>
      <w:marBottom w:val="0"/>
      <w:divBdr>
        <w:top w:val="none" w:sz="0" w:space="0" w:color="auto"/>
        <w:left w:val="none" w:sz="0" w:space="0" w:color="auto"/>
        <w:bottom w:val="none" w:sz="0" w:space="0" w:color="auto"/>
        <w:right w:val="none" w:sz="0" w:space="0" w:color="auto"/>
      </w:divBdr>
    </w:div>
    <w:div w:id="2067486655">
      <w:bodyDiv w:val="1"/>
      <w:marLeft w:val="0"/>
      <w:marRight w:val="0"/>
      <w:marTop w:val="0"/>
      <w:marBottom w:val="0"/>
      <w:divBdr>
        <w:top w:val="none" w:sz="0" w:space="0" w:color="auto"/>
        <w:left w:val="none" w:sz="0" w:space="0" w:color="auto"/>
        <w:bottom w:val="none" w:sz="0" w:space="0" w:color="auto"/>
        <w:right w:val="none" w:sz="0" w:space="0" w:color="auto"/>
      </w:divBdr>
    </w:div>
    <w:div w:id="2068408796">
      <w:bodyDiv w:val="1"/>
      <w:marLeft w:val="0"/>
      <w:marRight w:val="0"/>
      <w:marTop w:val="0"/>
      <w:marBottom w:val="0"/>
      <w:divBdr>
        <w:top w:val="none" w:sz="0" w:space="0" w:color="auto"/>
        <w:left w:val="none" w:sz="0" w:space="0" w:color="auto"/>
        <w:bottom w:val="none" w:sz="0" w:space="0" w:color="auto"/>
        <w:right w:val="none" w:sz="0" w:space="0" w:color="auto"/>
      </w:divBdr>
    </w:div>
    <w:div w:id="2073578311">
      <w:bodyDiv w:val="1"/>
      <w:marLeft w:val="0"/>
      <w:marRight w:val="0"/>
      <w:marTop w:val="0"/>
      <w:marBottom w:val="0"/>
      <w:divBdr>
        <w:top w:val="none" w:sz="0" w:space="0" w:color="auto"/>
        <w:left w:val="none" w:sz="0" w:space="0" w:color="auto"/>
        <w:bottom w:val="none" w:sz="0" w:space="0" w:color="auto"/>
        <w:right w:val="none" w:sz="0" w:space="0" w:color="auto"/>
      </w:divBdr>
    </w:div>
    <w:div w:id="2095279191">
      <w:bodyDiv w:val="1"/>
      <w:marLeft w:val="0"/>
      <w:marRight w:val="0"/>
      <w:marTop w:val="0"/>
      <w:marBottom w:val="0"/>
      <w:divBdr>
        <w:top w:val="none" w:sz="0" w:space="0" w:color="auto"/>
        <w:left w:val="none" w:sz="0" w:space="0" w:color="auto"/>
        <w:bottom w:val="none" w:sz="0" w:space="0" w:color="auto"/>
        <w:right w:val="none" w:sz="0" w:space="0" w:color="auto"/>
      </w:divBdr>
    </w:div>
    <w:div w:id="2103141990">
      <w:bodyDiv w:val="1"/>
      <w:marLeft w:val="0"/>
      <w:marRight w:val="0"/>
      <w:marTop w:val="0"/>
      <w:marBottom w:val="0"/>
      <w:divBdr>
        <w:top w:val="none" w:sz="0" w:space="0" w:color="auto"/>
        <w:left w:val="none" w:sz="0" w:space="0" w:color="auto"/>
        <w:bottom w:val="none" w:sz="0" w:space="0" w:color="auto"/>
        <w:right w:val="none" w:sz="0" w:space="0" w:color="auto"/>
      </w:divBdr>
    </w:div>
    <w:div w:id="2126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26"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9"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21"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4"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2" Type="http://schemas.openxmlformats.org/officeDocument/2006/relationships/hyperlink" Target="https://www.gov.uk/government/publications/how-to-comply-with-your-environmental-permit" TargetMode="External"/><Relationship Id="rId47" Type="http://schemas.openxmlformats.org/officeDocument/2006/relationships/hyperlink" Target="http://www.legislation.gov.uk/uksi/2013/2952/pdfs/uksi_20132952_en.pdf" TargetMode="External"/><Relationship Id="rId50" Type="http://schemas.openxmlformats.org/officeDocument/2006/relationships/hyperlink" Target="http://www.organics-recycling.org.uk/dmdocuments/Industry_guide_for_prevention_and_control_of_odours.pdf" TargetMode="External"/><Relationship Id="rId55" Type="http://schemas.openxmlformats.org/officeDocument/2006/relationships/hyperlink" Target="https://www.gov.uk/government/publications/sr2012-no12-anaerobic-digestion-facility-including-use-of-the-resultant-biogas-waste-recovery-operation" TargetMode="External"/><Relationship Id="rId63" Type="http://schemas.openxmlformats.org/officeDocument/2006/relationships/hyperlink" Target="https://www.gov.uk/government/publications/sr2012-no12-anaerobic-digestion-facility-including-use-of-the-resultant-biogas-waste-recovery-operation" TargetMode="External"/><Relationship Id="rId68" Type="http://schemas.openxmlformats.org/officeDocument/2006/relationships/hyperlink" Target="http://www.wamitab.org.uk"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inkedin.com/company/wamitab" TargetMode="External"/><Relationship Id="rId2" Type="http://schemas.openxmlformats.org/officeDocument/2006/relationships/numbering" Target="numbering.xml"/><Relationship Id="rId16" Type="http://schemas.openxmlformats.org/officeDocument/2006/relationships/hyperlink" Target="mailto:info.admin@wamitab.org.uk" TargetMode="External"/><Relationship Id="rId29"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11" Type="http://schemas.openxmlformats.org/officeDocument/2006/relationships/image" Target="media/image2.png"/><Relationship Id="rId24"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2"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7"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0" Type="http://schemas.openxmlformats.org/officeDocument/2006/relationships/image" Target="media/image5.png"/><Relationship Id="rId45" Type="http://schemas.openxmlformats.org/officeDocument/2006/relationships/hyperlink" Target="https://www.gov.uk/government/publications/sr2012-number-11-anaerobic-digestion-facility-including-use-of-the-resultant-biogas" TargetMode="External"/><Relationship Id="rId53" Type="http://schemas.openxmlformats.org/officeDocument/2006/relationships/hyperlink" Target="http://a0768b4a8a31e106d8b0-50dc802554eb38a24458b98ff72d550b.r19.cf3.rackcdn.com/geho1011buil-e-e.pdf" TargetMode="External"/><Relationship Id="rId58" Type="http://schemas.openxmlformats.org/officeDocument/2006/relationships/hyperlink" Target="http://www.wrap.org.uk/content/bsi-pas-110-specification-digestate" TargetMode="External"/><Relationship Id="rId66" Type="http://schemas.openxmlformats.org/officeDocument/2006/relationships/hyperlink" Target="http://www.hse.gov.uk/pubns/indg258.pdf" TargetMode="External"/><Relationship Id="rId74" Type="http://schemas.openxmlformats.org/officeDocument/2006/relationships/image" Target="media/image9.jpeg"/><Relationship Id="rId5" Type="http://schemas.openxmlformats.org/officeDocument/2006/relationships/settings" Target="settings.xml"/><Relationship Id="rId15" Type="http://schemas.openxmlformats.org/officeDocument/2006/relationships/hyperlink" Target="http://www.wamitab.org.uk" TargetMode="External"/><Relationship Id="rId23"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28"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6"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9" Type="http://schemas.openxmlformats.org/officeDocument/2006/relationships/hyperlink" Target="https://www.gov.uk/guidance/using-animal-by-products-at-compost-and-biogas-sites" TargetMode="External"/><Relationship Id="rId57" Type="http://schemas.openxmlformats.org/officeDocument/2006/relationships/hyperlink" Target="http://www.wrap.org.uk/content/bsi-pas-110-specification-digestate" TargetMode="External"/><Relationship Id="rId61" Type="http://schemas.openxmlformats.org/officeDocument/2006/relationships/hyperlink" Target="http://www.hse.gov.uk/pubns/indg258.pdf" TargetMode="External"/><Relationship Id="rId10" Type="http://schemas.openxmlformats.org/officeDocument/2006/relationships/footer" Target="footer1.xml"/><Relationship Id="rId19"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1"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4" Type="http://schemas.openxmlformats.org/officeDocument/2006/relationships/hyperlink" Target="https://www.gov.uk/government/publications/quality-protocol-anaerobic-digestate" TargetMode="External"/><Relationship Id="rId52" Type="http://schemas.openxmlformats.org/officeDocument/2006/relationships/hyperlink" Target="http://a0768b4a8a31e106d8b0-50dc802554eb38a24458b98ff72d550b.r19.cf3.rackcdn.com/geho0411btqm-e-e.pdf" TargetMode="External"/><Relationship Id="rId60" Type="http://schemas.openxmlformats.org/officeDocument/2006/relationships/hyperlink" Target="https://www.gov.uk/government/publications/sr2012-no12-anaerobic-digestion-facility-including-use-of-the-resultant-biogas-waste-recovery-operation" TargetMode="External"/><Relationship Id="rId65" Type="http://schemas.openxmlformats.org/officeDocument/2006/relationships/hyperlink" Target="http://www.hse.gov.uk/pubns/books/l138.htm" TargetMode="External"/><Relationship Id="rId73" Type="http://schemas.openxmlformats.org/officeDocument/2006/relationships/hyperlink" Target="https://www.facebook.com/pages/WAMITAB/21883092814948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cid:image011.png@01D02B6A.8B6E6520" TargetMode="External"/><Relationship Id="rId22"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27"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0"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5"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3" Type="http://schemas.openxmlformats.org/officeDocument/2006/relationships/hyperlink" Target="http://www.wrap.org.uk/content/bsi-pas-110-specification-digestate" TargetMode="External"/><Relationship Id="rId48" Type="http://schemas.openxmlformats.org/officeDocument/2006/relationships/hyperlink" Target="https://www.gov.uk/guidance/animal-by-product-categories-site-approval-hygiene-and-disposal" TargetMode="External"/><Relationship Id="rId56" Type="http://schemas.openxmlformats.org/officeDocument/2006/relationships/hyperlink" Target="https://www.gov.uk/government/publications/quality-protocol-anaerobic-digestate" TargetMode="External"/><Relationship Id="rId64" Type="http://schemas.openxmlformats.org/officeDocument/2006/relationships/hyperlink" Target="http://www.hse.gov.uk/pubns/priced/l138.pdf" TargetMode="External"/><Relationship Id="rId69" Type="http://schemas.openxmlformats.org/officeDocument/2006/relationships/hyperlink" Target="https://twitter.com/WAMITAB"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a0768b4a8a31e106d8b0-50dc802554eb38a24458b98ff72d550b.r19.cf3.rackcdn.com/LIT_7123_79744e.pdf" TargetMode="External"/><Relationship Id="rId72" Type="http://schemas.openxmlformats.org/officeDocument/2006/relationships/image" Target="media/image8.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25"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3"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38"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6" Type="http://schemas.openxmlformats.org/officeDocument/2006/relationships/hyperlink" Target="https://www.gov.uk/government/publications/sr2012-no12-anaerobic-digestion-facility-including-use-of-the-resultant-biogas-waste-recovery-operation" TargetMode="External"/><Relationship Id="rId59" Type="http://schemas.openxmlformats.org/officeDocument/2006/relationships/hyperlink" Target="https://www.gov.uk/government/publications/sr2012-number-11-anaerobic-digestion-facility-including-use-of-the-resultant-biogas" TargetMode="External"/><Relationship Id="rId67" Type="http://schemas.openxmlformats.org/officeDocument/2006/relationships/hyperlink" Target="mailto:info.admin@wamitab.org.uk" TargetMode="External"/><Relationship Id="rId20" Type="http://schemas.openxmlformats.org/officeDocument/2006/relationships/hyperlink" Target="file:///W:\Continuing%20Competence\Scheme%20review%20and%20amends%20April%202016\Revision%20Summaries\Old%20revision%20summaries\Anaerobic%20Digestion%20Revision%20Summary%20%5bFree%5d.docx" TargetMode="External"/><Relationship Id="rId41" Type="http://schemas.openxmlformats.org/officeDocument/2006/relationships/image" Target="media/image6.png"/><Relationship Id="rId54" Type="http://schemas.openxmlformats.org/officeDocument/2006/relationships/hyperlink" Target="https://www.gov.uk/government/publications/sr2012-number-11-anaerobic-digestion-facility-including-use-of-the-resultant-biogas" TargetMode="External"/><Relationship Id="rId62" Type="http://schemas.openxmlformats.org/officeDocument/2006/relationships/hyperlink" Target="https://www.gov.uk/government/publications/sr2012-number-11-anaerobic-digestion-facility-including-use-of-the-resultant-biogas" TargetMode="External"/><Relationship Id="rId70" Type="http://schemas.openxmlformats.org/officeDocument/2006/relationships/image" Target="media/image7.jpeg"/><Relationship Id="rId75"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32FC0-8CC0-4C7E-B56C-1FEABA39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Kemp</cp:lastModifiedBy>
  <cp:revision>5</cp:revision>
  <dcterms:created xsi:type="dcterms:W3CDTF">2015-04-30T13:39:00Z</dcterms:created>
  <dcterms:modified xsi:type="dcterms:W3CDTF">2016-04-15T14:39:00Z</dcterms:modified>
</cp:coreProperties>
</file>