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C6342B"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End of Life Vehicles (ELV)</w:t>
            </w:r>
          </w:p>
        </w:tc>
      </w:tr>
      <w:tr w:rsidR="00C6342B" w:rsidRPr="00892B03" w:rsidTr="00C6342B">
        <w:trPr>
          <w:trHeight w:val="399"/>
        </w:trPr>
        <w:tc>
          <w:tcPr>
            <w:tcW w:w="10174" w:type="dxa"/>
            <w:vAlign w:val="center"/>
          </w:tcPr>
          <w:p w:rsidR="00C6342B" w:rsidRPr="00892B03" w:rsidRDefault="00C6342B" w:rsidP="009146FA">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9146FA">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C73A67">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C73A67">
              <w:rPr>
                <w:rFonts w:asciiTheme="minorHAnsi" w:eastAsiaTheme="majorEastAsia" w:hAnsiTheme="minorHAnsi" w:cstheme="majorBidi"/>
                <w:color w:val="808080" w:themeColor="background1" w:themeShade="80"/>
                <w:sz w:val="36"/>
                <w:szCs w:val="44"/>
              </w:rPr>
              <w:t>April</w:t>
            </w:r>
            <w:r w:rsidR="00624A58">
              <w:rPr>
                <w:rFonts w:asciiTheme="minorHAnsi" w:eastAsiaTheme="majorEastAsia" w:hAnsiTheme="minorHAnsi" w:cstheme="majorBidi"/>
                <w:color w:val="808080" w:themeColor="background1" w:themeShade="80"/>
                <w:sz w:val="36"/>
                <w:szCs w:val="44"/>
              </w:rPr>
              <w:t xml:space="preserve"> 2016</w:t>
            </w:r>
          </w:p>
        </w:tc>
      </w:tr>
    </w:tbl>
    <w:p w:rsidR="00D235BE" w:rsidRDefault="00273312">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846656" behindDoc="0" locked="0" layoutInCell="1" allowOverlap="1">
            <wp:simplePos x="0" y="0"/>
            <wp:positionH relativeFrom="column">
              <wp:posOffset>4299045</wp:posOffset>
            </wp:positionH>
            <wp:positionV relativeFrom="paragraph">
              <wp:posOffset>8325135</wp:posOffset>
            </wp:positionV>
            <wp:extent cx="2019868" cy="423080"/>
            <wp:effectExtent l="0" t="0" r="0" b="0"/>
            <wp:wrapNone/>
            <wp:docPr id="1"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1" r:link="rId12"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9146FA">
        <w:rPr>
          <w:noProof/>
          <w:lang w:eastAsia="en-GB"/>
        </w:rPr>
        <w:drawing>
          <wp:anchor distT="0" distB="0" distL="114300" distR="114300" simplePos="0" relativeHeight="251845632" behindDoc="0" locked="0" layoutInCell="1" allowOverlap="1">
            <wp:simplePos x="0" y="0"/>
            <wp:positionH relativeFrom="column">
              <wp:posOffset>-341971</wp:posOffset>
            </wp:positionH>
            <wp:positionV relativeFrom="paragraph">
              <wp:posOffset>3038475</wp:posOffset>
            </wp:positionV>
            <wp:extent cx="6038215" cy="2139315"/>
            <wp:effectExtent l="0" t="266700" r="305435" b="94678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8202" t="37064" r="14169" b="28882"/>
                    <a:stretch>
                      <a:fillRect/>
                    </a:stretch>
                  </pic:blipFill>
                  <pic:spPr bwMode="auto">
                    <a:xfrm rot="689556">
                      <a:off x="0" y="0"/>
                      <a:ext cx="6038215" cy="213931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624A58">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DD162B" w:rsidRPr="00C6342B" w:rsidRDefault="00DD162B"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DD162B" w:rsidRPr="00C6342B" w:rsidRDefault="00DD162B"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624A58">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DD162B" w:rsidRPr="00962130" w:rsidRDefault="00DD162B"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DD162B" w:rsidRPr="00962130" w:rsidRDefault="00DD162B"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624A58">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bookmarkStart w:id="0" w:name="_GoBack"/>
      <w:bookmarkEnd w:id="0"/>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624A58"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C73A67">
          <w:pPr>
            <w:pStyle w:val="TOCHeading"/>
            <w:spacing w:before="0" w:after="240"/>
          </w:pPr>
          <w:r w:rsidRPr="00E5053A">
            <w:rPr>
              <w:rStyle w:val="Heading1Char"/>
              <w:rFonts w:asciiTheme="minorHAnsi" w:hAnsiTheme="minorHAnsi"/>
              <w:b/>
            </w:rPr>
            <w:t>Contents</w:t>
          </w:r>
        </w:p>
        <w:p w:rsidR="00C73A67" w:rsidRDefault="005277D0" w:rsidP="00C73A67">
          <w:pPr>
            <w:pStyle w:val="TOC1"/>
            <w:tabs>
              <w:tab w:val="right" w:leader="dot" w:pos="9016"/>
            </w:tabs>
            <w:spacing w:after="0"/>
            <w:rPr>
              <w:rFonts w:eastAsiaTheme="minorEastAsia"/>
              <w:noProof/>
              <w:lang w:eastAsia="en-GB"/>
            </w:rPr>
          </w:pPr>
          <w:r>
            <w:fldChar w:fldCharType="begin"/>
          </w:r>
          <w:r w:rsidR="00EF18F6">
            <w:instrText xml:space="preserve"> TOC \o "1-3" \h \z \u </w:instrText>
          </w:r>
          <w:r>
            <w:fldChar w:fldCharType="separate"/>
          </w:r>
          <w:hyperlink w:anchor="_Toc448488500" w:history="1">
            <w:r w:rsidR="00C73A67" w:rsidRPr="0050572F">
              <w:rPr>
                <w:rStyle w:val="Hyperlink"/>
                <w:noProof/>
              </w:rPr>
              <w:t>Introduction</w:t>
            </w:r>
            <w:r w:rsidR="00C73A67">
              <w:rPr>
                <w:noProof/>
                <w:webHidden/>
              </w:rPr>
              <w:tab/>
            </w:r>
            <w:r w:rsidR="00C73A67">
              <w:rPr>
                <w:noProof/>
                <w:webHidden/>
              </w:rPr>
              <w:fldChar w:fldCharType="begin"/>
            </w:r>
            <w:r w:rsidR="00C73A67">
              <w:rPr>
                <w:noProof/>
                <w:webHidden/>
              </w:rPr>
              <w:instrText xml:space="preserve"> PAGEREF _Toc448488500 \h </w:instrText>
            </w:r>
            <w:r w:rsidR="00C73A67">
              <w:rPr>
                <w:noProof/>
                <w:webHidden/>
              </w:rPr>
            </w:r>
            <w:r w:rsidR="00C73A67">
              <w:rPr>
                <w:noProof/>
                <w:webHidden/>
              </w:rPr>
              <w:fldChar w:fldCharType="separate"/>
            </w:r>
            <w:r w:rsidR="00C73A67">
              <w:rPr>
                <w:noProof/>
                <w:webHidden/>
              </w:rPr>
              <w:t>5</w:t>
            </w:r>
            <w:r w:rsidR="00C73A67">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w:anchor="_Toc448488501" w:history="1">
            <w:r w:rsidRPr="0050572F">
              <w:rPr>
                <w:rStyle w:val="Hyperlink"/>
                <w:noProof/>
              </w:rPr>
              <w:t>About WAMITAB</w:t>
            </w:r>
            <w:r>
              <w:rPr>
                <w:noProof/>
                <w:webHidden/>
              </w:rPr>
              <w:tab/>
            </w:r>
            <w:r>
              <w:rPr>
                <w:noProof/>
                <w:webHidden/>
              </w:rPr>
              <w:fldChar w:fldCharType="begin"/>
            </w:r>
            <w:r>
              <w:rPr>
                <w:noProof/>
                <w:webHidden/>
              </w:rPr>
              <w:instrText xml:space="preserve"> PAGEREF _Toc448488501 \h </w:instrText>
            </w:r>
            <w:r>
              <w:rPr>
                <w:noProof/>
                <w:webHidden/>
              </w:rPr>
            </w:r>
            <w:r>
              <w:rPr>
                <w:noProof/>
                <w:webHidden/>
              </w:rPr>
              <w:fldChar w:fldCharType="separate"/>
            </w:r>
            <w:r>
              <w:rPr>
                <w:noProof/>
                <w:webHidden/>
              </w:rPr>
              <w:t>5</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w:anchor="_Toc448488502" w:history="1">
            <w:r w:rsidRPr="0050572F">
              <w:rPr>
                <w:rStyle w:val="Hyperlink"/>
                <w:noProof/>
              </w:rPr>
              <w:t>What is Continuing Competence?</w:t>
            </w:r>
            <w:r>
              <w:rPr>
                <w:noProof/>
                <w:webHidden/>
              </w:rPr>
              <w:tab/>
            </w:r>
            <w:r>
              <w:rPr>
                <w:noProof/>
                <w:webHidden/>
              </w:rPr>
              <w:fldChar w:fldCharType="begin"/>
            </w:r>
            <w:r>
              <w:rPr>
                <w:noProof/>
                <w:webHidden/>
              </w:rPr>
              <w:instrText xml:space="preserve"> PAGEREF _Toc448488502 \h </w:instrText>
            </w:r>
            <w:r>
              <w:rPr>
                <w:noProof/>
                <w:webHidden/>
              </w:rPr>
            </w:r>
            <w:r>
              <w:rPr>
                <w:noProof/>
                <w:webHidden/>
              </w:rPr>
              <w:fldChar w:fldCharType="separate"/>
            </w:r>
            <w:r>
              <w:rPr>
                <w:noProof/>
                <w:webHidden/>
              </w:rPr>
              <w:t>5</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w:anchor="_Toc448488503" w:history="1">
            <w:r w:rsidRPr="0050572F">
              <w:rPr>
                <w:rStyle w:val="Hyperlink"/>
                <w:noProof/>
              </w:rPr>
              <w:t>About this Revision Summary</w:t>
            </w:r>
            <w:r>
              <w:rPr>
                <w:noProof/>
                <w:webHidden/>
              </w:rPr>
              <w:tab/>
            </w:r>
            <w:r>
              <w:rPr>
                <w:noProof/>
                <w:webHidden/>
              </w:rPr>
              <w:fldChar w:fldCharType="begin"/>
            </w:r>
            <w:r>
              <w:rPr>
                <w:noProof/>
                <w:webHidden/>
              </w:rPr>
              <w:instrText xml:space="preserve"> PAGEREF _Toc448488503 \h </w:instrText>
            </w:r>
            <w:r>
              <w:rPr>
                <w:noProof/>
                <w:webHidden/>
              </w:rPr>
            </w:r>
            <w:r>
              <w:rPr>
                <w:noProof/>
                <w:webHidden/>
              </w:rPr>
              <w:fldChar w:fldCharType="separate"/>
            </w:r>
            <w:r>
              <w:rPr>
                <w:noProof/>
                <w:webHidden/>
              </w:rPr>
              <w:t>5</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04" w:history="1">
            <w:r w:rsidRPr="0050572F">
              <w:rPr>
                <w:rStyle w:val="Hyperlink"/>
                <w:noProof/>
              </w:rPr>
              <w:t>1. Scrap Metal Dealers Act 2013</w:t>
            </w:r>
            <w:r>
              <w:rPr>
                <w:noProof/>
                <w:webHidden/>
              </w:rPr>
              <w:tab/>
            </w:r>
            <w:r>
              <w:rPr>
                <w:noProof/>
                <w:webHidden/>
              </w:rPr>
              <w:fldChar w:fldCharType="begin"/>
            </w:r>
            <w:r>
              <w:rPr>
                <w:noProof/>
                <w:webHidden/>
              </w:rPr>
              <w:instrText xml:space="preserve"> PAGEREF _Toc448488504 \h </w:instrText>
            </w:r>
            <w:r>
              <w:rPr>
                <w:noProof/>
                <w:webHidden/>
              </w:rPr>
            </w:r>
            <w:r>
              <w:rPr>
                <w:noProof/>
                <w:webHidden/>
              </w:rPr>
              <w:fldChar w:fldCharType="separate"/>
            </w:r>
            <w:r>
              <w:rPr>
                <w:noProof/>
                <w:webHidden/>
              </w:rPr>
              <w:t>6</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17" w:anchor="_Toc448488505" w:history="1">
            <w:r w:rsidRPr="0050572F">
              <w:rPr>
                <w:rStyle w:val="Hyperlink"/>
                <w:noProof/>
              </w:rPr>
              <w:t>Learning Outcomes</w:t>
            </w:r>
            <w:r>
              <w:rPr>
                <w:noProof/>
                <w:webHidden/>
              </w:rPr>
              <w:tab/>
            </w:r>
            <w:r>
              <w:rPr>
                <w:noProof/>
                <w:webHidden/>
              </w:rPr>
              <w:fldChar w:fldCharType="begin"/>
            </w:r>
            <w:r>
              <w:rPr>
                <w:noProof/>
                <w:webHidden/>
              </w:rPr>
              <w:instrText xml:space="preserve"> PAGEREF _Toc448488505 \h </w:instrText>
            </w:r>
            <w:r>
              <w:rPr>
                <w:noProof/>
                <w:webHidden/>
              </w:rPr>
            </w:r>
            <w:r>
              <w:rPr>
                <w:noProof/>
                <w:webHidden/>
              </w:rPr>
              <w:fldChar w:fldCharType="separate"/>
            </w:r>
            <w:r>
              <w:rPr>
                <w:noProof/>
                <w:webHidden/>
              </w:rPr>
              <w:t>6</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18" w:anchor="_Toc448488506" w:history="1">
            <w:r w:rsidRPr="0050572F">
              <w:rPr>
                <w:rStyle w:val="Hyperlink"/>
                <w:noProof/>
              </w:rPr>
              <w:t>Where do I find this information?</w:t>
            </w:r>
            <w:r>
              <w:rPr>
                <w:noProof/>
                <w:webHidden/>
              </w:rPr>
              <w:tab/>
            </w:r>
            <w:r>
              <w:rPr>
                <w:noProof/>
                <w:webHidden/>
              </w:rPr>
              <w:fldChar w:fldCharType="begin"/>
            </w:r>
            <w:r>
              <w:rPr>
                <w:noProof/>
                <w:webHidden/>
              </w:rPr>
              <w:instrText xml:space="preserve"> PAGEREF _Toc448488506 \h </w:instrText>
            </w:r>
            <w:r>
              <w:rPr>
                <w:noProof/>
                <w:webHidden/>
              </w:rPr>
            </w:r>
            <w:r>
              <w:rPr>
                <w:noProof/>
                <w:webHidden/>
              </w:rPr>
              <w:fldChar w:fldCharType="separate"/>
            </w:r>
            <w:r>
              <w:rPr>
                <w:noProof/>
                <w:webHidden/>
              </w:rPr>
              <w:t>6</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19" w:anchor="_Toc448488507" w:history="1">
            <w:r w:rsidRPr="0050572F">
              <w:rPr>
                <w:rStyle w:val="Hyperlink"/>
                <w:noProof/>
              </w:rPr>
              <w:t>Notes</w:t>
            </w:r>
            <w:r>
              <w:rPr>
                <w:noProof/>
                <w:webHidden/>
              </w:rPr>
              <w:tab/>
            </w:r>
            <w:r>
              <w:rPr>
                <w:noProof/>
                <w:webHidden/>
              </w:rPr>
              <w:fldChar w:fldCharType="begin"/>
            </w:r>
            <w:r>
              <w:rPr>
                <w:noProof/>
                <w:webHidden/>
              </w:rPr>
              <w:instrText xml:space="preserve"> PAGEREF _Toc448488507 \h </w:instrText>
            </w:r>
            <w:r>
              <w:rPr>
                <w:noProof/>
                <w:webHidden/>
              </w:rPr>
            </w:r>
            <w:r>
              <w:rPr>
                <w:noProof/>
                <w:webHidden/>
              </w:rPr>
              <w:fldChar w:fldCharType="separate"/>
            </w:r>
            <w:r>
              <w:rPr>
                <w:noProof/>
                <w:webHidden/>
              </w:rPr>
              <w:t>6</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10" w:history="1">
            <w:r w:rsidRPr="0050572F">
              <w:rPr>
                <w:rStyle w:val="Hyperlink"/>
                <w:noProof/>
              </w:rPr>
              <w:t>2. Certificates of Destruction</w:t>
            </w:r>
            <w:r>
              <w:rPr>
                <w:noProof/>
                <w:webHidden/>
              </w:rPr>
              <w:tab/>
            </w:r>
            <w:r>
              <w:rPr>
                <w:noProof/>
                <w:webHidden/>
              </w:rPr>
              <w:fldChar w:fldCharType="begin"/>
            </w:r>
            <w:r>
              <w:rPr>
                <w:noProof/>
                <w:webHidden/>
              </w:rPr>
              <w:instrText xml:space="preserve"> PAGEREF _Toc448488510 \h </w:instrText>
            </w:r>
            <w:r>
              <w:rPr>
                <w:noProof/>
                <w:webHidden/>
              </w:rPr>
            </w:r>
            <w:r>
              <w:rPr>
                <w:noProof/>
                <w:webHidden/>
              </w:rPr>
              <w:fldChar w:fldCharType="separate"/>
            </w:r>
            <w:r>
              <w:rPr>
                <w:noProof/>
                <w:webHidden/>
              </w:rPr>
              <w:t>8</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0" w:anchor="_Toc448488511" w:history="1">
            <w:r w:rsidRPr="0050572F">
              <w:rPr>
                <w:rStyle w:val="Hyperlink"/>
                <w:noProof/>
              </w:rPr>
              <w:t>Learning Outcomes</w:t>
            </w:r>
            <w:r>
              <w:rPr>
                <w:noProof/>
                <w:webHidden/>
              </w:rPr>
              <w:tab/>
            </w:r>
            <w:r>
              <w:rPr>
                <w:noProof/>
                <w:webHidden/>
              </w:rPr>
              <w:fldChar w:fldCharType="begin"/>
            </w:r>
            <w:r>
              <w:rPr>
                <w:noProof/>
                <w:webHidden/>
              </w:rPr>
              <w:instrText xml:space="preserve"> PAGEREF _Toc448488511 \h </w:instrText>
            </w:r>
            <w:r>
              <w:rPr>
                <w:noProof/>
                <w:webHidden/>
              </w:rPr>
            </w:r>
            <w:r>
              <w:rPr>
                <w:noProof/>
                <w:webHidden/>
              </w:rPr>
              <w:fldChar w:fldCharType="separate"/>
            </w:r>
            <w:r>
              <w:rPr>
                <w:noProof/>
                <w:webHidden/>
              </w:rPr>
              <w:t>8</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1" w:anchor="_Toc448488512" w:history="1">
            <w:r w:rsidRPr="0050572F">
              <w:rPr>
                <w:rStyle w:val="Hyperlink"/>
                <w:noProof/>
              </w:rPr>
              <w:t>Where do I find this information?</w:t>
            </w:r>
            <w:r>
              <w:rPr>
                <w:noProof/>
                <w:webHidden/>
              </w:rPr>
              <w:tab/>
            </w:r>
            <w:r>
              <w:rPr>
                <w:noProof/>
                <w:webHidden/>
              </w:rPr>
              <w:fldChar w:fldCharType="begin"/>
            </w:r>
            <w:r>
              <w:rPr>
                <w:noProof/>
                <w:webHidden/>
              </w:rPr>
              <w:instrText xml:space="preserve"> PAGEREF _Toc448488512 \h </w:instrText>
            </w:r>
            <w:r>
              <w:rPr>
                <w:noProof/>
                <w:webHidden/>
              </w:rPr>
            </w:r>
            <w:r>
              <w:rPr>
                <w:noProof/>
                <w:webHidden/>
              </w:rPr>
              <w:fldChar w:fldCharType="separate"/>
            </w:r>
            <w:r>
              <w:rPr>
                <w:noProof/>
                <w:webHidden/>
              </w:rPr>
              <w:t>8</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2" w:anchor="_Toc448488513" w:history="1">
            <w:r w:rsidRPr="0050572F">
              <w:rPr>
                <w:rStyle w:val="Hyperlink"/>
                <w:noProof/>
              </w:rPr>
              <w:t>Notes</w:t>
            </w:r>
            <w:r>
              <w:rPr>
                <w:noProof/>
                <w:webHidden/>
              </w:rPr>
              <w:tab/>
            </w:r>
            <w:r>
              <w:rPr>
                <w:noProof/>
                <w:webHidden/>
              </w:rPr>
              <w:fldChar w:fldCharType="begin"/>
            </w:r>
            <w:r>
              <w:rPr>
                <w:noProof/>
                <w:webHidden/>
              </w:rPr>
              <w:instrText xml:space="preserve"> PAGEREF _Toc448488513 \h </w:instrText>
            </w:r>
            <w:r>
              <w:rPr>
                <w:noProof/>
                <w:webHidden/>
              </w:rPr>
            </w:r>
            <w:r>
              <w:rPr>
                <w:noProof/>
                <w:webHidden/>
              </w:rPr>
              <w:fldChar w:fldCharType="separate"/>
            </w:r>
            <w:r>
              <w:rPr>
                <w:noProof/>
                <w:webHidden/>
              </w:rPr>
              <w:t>8</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15" w:history="1">
            <w:r w:rsidRPr="0050572F">
              <w:rPr>
                <w:rStyle w:val="Hyperlink"/>
                <w:noProof/>
              </w:rPr>
              <w:t>3. Handling Petrol</w:t>
            </w:r>
            <w:r>
              <w:rPr>
                <w:noProof/>
                <w:webHidden/>
              </w:rPr>
              <w:tab/>
            </w:r>
            <w:r>
              <w:rPr>
                <w:noProof/>
                <w:webHidden/>
              </w:rPr>
              <w:fldChar w:fldCharType="begin"/>
            </w:r>
            <w:r>
              <w:rPr>
                <w:noProof/>
                <w:webHidden/>
              </w:rPr>
              <w:instrText xml:space="preserve"> PAGEREF _Toc448488515 \h </w:instrText>
            </w:r>
            <w:r>
              <w:rPr>
                <w:noProof/>
                <w:webHidden/>
              </w:rPr>
            </w:r>
            <w:r>
              <w:rPr>
                <w:noProof/>
                <w:webHidden/>
              </w:rPr>
              <w:fldChar w:fldCharType="separate"/>
            </w:r>
            <w:r>
              <w:rPr>
                <w:noProof/>
                <w:webHidden/>
              </w:rPr>
              <w:t>9</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3" w:anchor="_Toc448488514" w:history="1">
            <w:r w:rsidRPr="0050572F">
              <w:rPr>
                <w:rStyle w:val="Hyperlink"/>
                <w:noProof/>
              </w:rPr>
              <w:t>Learning Outcomes</w:t>
            </w:r>
            <w:r>
              <w:rPr>
                <w:noProof/>
                <w:webHidden/>
              </w:rPr>
              <w:tab/>
            </w:r>
            <w:r>
              <w:rPr>
                <w:noProof/>
                <w:webHidden/>
              </w:rPr>
              <w:fldChar w:fldCharType="begin"/>
            </w:r>
            <w:r>
              <w:rPr>
                <w:noProof/>
                <w:webHidden/>
              </w:rPr>
              <w:instrText xml:space="preserve"> PAGEREF _Toc448488514 \h </w:instrText>
            </w:r>
            <w:r>
              <w:rPr>
                <w:noProof/>
                <w:webHidden/>
              </w:rPr>
            </w:r>
            <w:r>
              <w:rPr>
                <w:noProof/>
                <w:webHidden/>
              </w:rPr>
              <w:fldChar w:fldCharType="separate"/>
            </w:r>
            <w:r>
              <w:rPr>
                <w:noProof/>
                <w:webHidden/>
              </w:rPr>
              <w:t>9</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4" w:anchor="_Toc448488517" w:history="1">
            <w:r w:rsidRPr="0050572F">
              <w:rPr>
                <w:rStyle w:val="Hyperlink"/>
                <w:noProof/>
              </w:rPr>
              <w:t>Where do I find this information?</w:t>
            </w:r>
            <w:r>
              <w:rPr>
                <w:noProof/>
                <w:webHidden/>
              </w:rPr>
              <w:tab/>
            </w:r>
            <w:r>
              <w:rPr>
                <w:noProof/>
                <w:webHidden/>
              </w:rPr>
              <w:fldChar w:fldCharType="begin"/>
            </w:r>
            <w:r>
              <w:rPr>
                <w:noProof/>
                <w:webHidden/>
              </w:rPr>
              <w:instrText xml:space="preserve"> PAGEREF _Toc448488517 \h </w:instrText>
            </w:r>
            <w:r>
              <w:rPr>
                <w:noProof/>
                <w:webHidden/>
              </w:rPr>
            </w:r>
            <w:r>
              <w:rPr>
                <w:noProof/>
                <w:webHidden/>
              </w:rPr>
              <w:fldChar w:fldCharType="separate"/>
            </w:r>
            <w:r>
              <w:rPr>
                <w:noProof/>
                <w:webHidden/>
              </w:rPr>
              <w:t>9</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5" w:anchor="_Toc448488516" w:history="1">
            <w:r w:rsidRPr="0050572F">
              <w:rPr>
                <w:rStyle w:val="Hyperlink"/>
                <w:noProof/>
              </w:rPr>
              <w:t>Notes</w:t>
            </w:r>
            <w:r>
              <w:rPr>
                <w:noProof/>
                <w:webHidden/>
              </w:rPr>
              <w:tab/>
            </w:r>
            <w:r>
              <w:rPr>
                <w:noProof/>
                <w:webHidden/>
              </w:rPr>
              <w:fldChar w:fldCharType="begin"/>
            </w:r>
            <w:r>
              <w:rPr>
                <w:noProof/>
                <w:webHidden/>
              </w:rPr>
              <w:instrText xml:space="preserve"> PAGEREF _Toc448488516 \h </w:instrText>
            </w:r>
            <w:r>
              <w:rPr>
                <w:noProof/>
                <w:webHidden/>
              </w:rPr>
            </w:r>
            <w:r>
              <w:rPr>
                <w:noProof/>
                <w:webHidden/>
              </w:rPr>
              <w:fldChar w:fldCharType="separate"/>
            </w:r>
            <w:r>
              <w:rPr>
                <w:noProof/>
                <w:webHidden/>
              </w:rPr>
              <w:t>9</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19" w:history="1">
            <w:r w:rsidRPr="0050572F">
              <w:rPr>
                <w:rStyle w:val="Hyperlink"/>
                <w:noProof/>
              </w:rPr>
              <w:t>4. Depollution</w:t>
            </w:r>
            <w:r>
              <w:rPr>
                <w:noProof/>
                <w:webHidden/>
              </w:rPr>
              <w:tab/>
            </w:r>
            <w:r>
              <w:rPr>
                <w:noProof/>
                <w:webHidden/>
              </w:rPr>
              <w:fldChar w:fldCharType="begin"/>
            </w:r>
            <w:r>
              <w:rPr>
                <w:noProof/>
                <w:webHidden/>
              </w:rPr>
              <w:instrText xml:space="preserve"> PAGEREF _Toc448488519 \h </w:instrText>
            </w:r>
            <w:r>
              <w:rPr>
                <w:noProof/>
                <w:webHidden/>
              </w:rPr>
            </w:r>
            <w:r>
              <w:rPr>
                <w:noProof/>
                <w:webHidden/>
              </w:rPr>
              <w:fldChar w:fldCharType="separate"/>
            </w:r>
            <w:r>
              <w:rPr>
                <w:noProof/>
                <w:webHidden/>
              </w:rPr>
              <w:t>10</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6" w:anchor="_Toc448488518" w:history="1">
            <w:r w:rsidRPr="0050572F">
              <w:rPr>
                <w:rStyle w:val="Hyperlink"/>
                <w:noProof/>
              </w:rPr>
              <w:t>Learning Outcomes</w:t>
            </w:r>
            <w:r>
              <w:rPr>
                <w:noProof/>
                <w:webHidden/>
              </w:rPr>
              <w:tab/>
            </w:r>
            <w:r>
              <w:rPr>
                <w:noProof/>
                <w:webHidden/>
              </w:rPr>
              <w:fldChar w:fldCharType="begin"/>
            </w:r>
            <w:r>
              <w:rPr>
                <w:noProof/>
                <w:webHidden/>
              </w:rPr>
              <w:instrText xml:space="preserve"> PAGEREF _Toc448488518 \h </w:instrText>
            </w:r>
            <w:r>
              <w:rPr>
                <w:noProof/>
                <w:webHidden/>
              </w:rPr>
            </w:r>
            <w:r>
              <w:rPr>
                <w:noProof/>
                <w:webHidden/>
              </w:rPr>
              <w:fldChar w:fldCharType="separate"/>
            </w:r>
            <w:r>
              <w:rPr>
                <w:noProof/>
                <w:webHidden/>
              </w:rPr>
              <w:t>10</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7" w:anchor="_Toc448488521" w:history="1">
            <w:r w:rsidRPr="0050572F">
              <w:rPr>
                <w:rStyle w:val="Hyperlink"/>
                <w:noProof/>
              </w:rPr>
              <w:t>Where do I find this information?</w:t>
            </w:r>
            <w:r>
              <w:rPr>
                <w:noProof/>
                <w:webHidden/>
              </w:rPr>
              <w:tab/>
            </w:r>
            <w:r>
              <w:rPr>
                <w:noProof/>
                <w:webHidden/>
              </w:rPr>
              <w:fldChar w:fldCharType="begin"/>
            </w:r>
            <w:r>
              <w:rPr>
                <w:noProof/>
                <w:webHidden/>
              </w:rPr>
              <w:instrText xml:space="preserve"> PAGEREF _Toc448488521 \h </w:instrText>
            </w:r>
            <w:r>
              <w:rPr>
                <w:noProof/>
                <w:webHidden/>
              </w:rPr>
            </w:r>
            <w:r>
              <w:rPr>
                <w:noProof/>
                <w:webHidden/>
              </w:rPr>
              <w:fldChar w:fldCharType="separate"/>
            </w:r>
            <w:r>
              <w:rPr>
                <w:noProof/>
                <w:webHidden/>
              </w:rPr>
              <w:t>10</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8" w:anchor="_Toc448488520" w:history="1">
            <w:r w:rsidRPr="0050572F">
              <w:rPr>
                <w:rStyle w:val="Hyperlink"/>
                <w:noProof/>
              </w:rPr>
              <w:t>Notes</w:t>
            </w:r>
            <w:r>
              <w:rPr>
                <w:noProof/>
                <w:webHidden/>
              </w:rPr>
              <w:tab/>
            </w:r>
            <w:r>
              <w:rPr>
                <w:noProof/>
                <w:webHidden/>
              </w:rPr>
              <w:fldChar w:fldCharType="begin"/>
            </w:r>
            <w:r>
              <w:rPr>
                <w:noProof/>
                <w:webHidden/>
              </w:rPr>
              <w:instrText xml:space="preserve"> PAGEREF _Toc448488520 \h </w:instrText>
            </w:r>
            <w:r>
              <w:rPr>
                <w:noProof/>
                <w:webHidden/>
              </w:rPr>
            </w:r>
            <w:r>
              <w:rPr>
                <w:noProof/>
                <w:webHidden/>
              </w:rPr>
              <w:fldChar w:fldCharType="separate"/>
            </w:r>
            <w:r>
              <w:rPr>
                <w:noProof/>
                <w:webHidden/>
              </w:rPr>
              <w:t>10</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24" w:history="1">
            <w:r w:rsidRPr="0050572F">
              <w:rPr>
                <w:rStyle w:val="Hyperlink"/>
                <w:noProof/>
              </w:rPr>
              <w:t>5. Site Infrastructure/ Storage Areas</w:t>
            </w:r>
            <w:r>
              <w:rPr>
                <w:noProof/>
                <w:webHidden/>
              </w:rPr>
              <w:tab/>
            </w:r>
            <w:r>
              <w:rPr>
                <w:noProof/>
                <w:webHidden/>
              </w:rPr>
              <w:fldChar w:fldCharType="begin"/>
            </w:r>
            <w:r>
              <w:rPr>
                <w:noProof/>
                <w:webHidden/>
              </w:rPr>
              <w:instrText xml:space="preserve"> PAGEREF _Toc448488524 \h </w:instrText>
            </w:r>
            <w:r>
              <w:rPr>
                <w:noProof/>
                <w:webHidden/>
              </w:rPr>
            </w:r>
            <w:r>
              <w:rPr>
                <w:noProof/>
                <w:webHidden/>
              </w:rPr>
              <w:fldChar w:fldCharType="separate"/>
            </w:r>
            <w:r>
              <w:rPr>
                <w:noProof/>
                <w:webHidden/>
              </w:rPr>
              <w:t>12</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29" w:anchor="_Toc448488523" w:history="1">
            <w:r w:rsidRPr="0050572F">
              <w:rPr>
                <w:rStyle w:val="Hyperlink"/>
                <w:noProof/>
              </w:rPr>
              <w:t>Learning Outcomes</w:t>
            </w:r>
            <w:r>
              <w:rPr>
                <w:noProof/>
                <w:webHidden/>
              </w:rPr>
              <w:tab/>
            </w:r>
            <w:r>
              <w:rPr>
                <w:noProof/>
                <w:webHidden/>
              </w:rPr>
              <w:fldChar w:fldCharType="begin"/>
            </w:r>
            <w:r>
              <w:rPr>
                <w:noProof/>
                <w:webHidden/>
              </w:rPr>
              <w:instrText xml:space="preserve"> PAGEREF _Toc448488523 \h </w:instrText>
            </w:r>
            <w:r>
              <w:rPr>
                <w:noProof/>
                <w:webHidden/>
              </w:rPr>
            </w:r>
            <w:r>
              <w:rPr>
                <w:noProof/>
                <w:webHidden/>
              </w:rPr>
              <w:fldChar w:fldCharType="separate"/>
            </w:r>
            <w:r>
              <w:rPr>
                <w:noProof/>
                <w:webHidden/>
              </w:rPr>
              <w:t>12</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0" w:anchor="_Toc448488525" w:history="1">
            <w:r w:rsidRPr="0050572F">
              <w:rPr>
                <w:rStyle w:val="Hyperlink"/>
                <w:noProof/>
              </w:rPr>
              <w:t>Where do I find this information?</w:t>
            </w:r>
            <w:r>
              <w:rPr>
                <w:noProof/>
                <w:webHidden/>
              </w:rPr>
              <w:tab/>
            </w:r>
            <w:r>
              <w:rPr>
                <w:noProof/>
                <w:webHidden/>
              </w:rPr>
              <w:fldChar w:fldCharType="begin"/>
            </w:r>
            <w:r>
              <w:rPr>
                <w:noProof/>
                <w:webHidden/>
              </w:rPr>
              <w:instrText xml:space="preserve"> PAGEREF _Toc448488525 \h </w:instrText>
            </w:r>
            <w:r>
              <w:rPr>
                <w:noProof/>
                <w:webHidden/>
              </w:rPr>
            </w:r>
            <w:r>
              <w:rPr>
                <w:noProof/>
                <w:webHidden/>
              </w:rPr>
              <w:fldChar w:fldCharType="separate"/>
            </w:r>
            <w:r>
              <w:rPr>
                <w:noProof/>
                <w:webHidden/>
              </w:rPr>
              <w:t>12</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1" w:anchor="_Toc448488526" w:history="1">
            <w:r w:rsidRPr="0050572F">
              <w:rPr>
                <w:rStyle w:val="Hyperlink"/>
                <w:noProof/>
              </w:rPr>
              <w:t>Notes</w:t>
            </w:r>
            <w:r>
              <w:rPr>
                <w:noProof/>
                <w:webHidden/>
              </w:rPr>
              <w:tab/>
            </w:r>
            <w:r>
              <w:rPr>
                <w:noProof/>
                <w:webHidden/>
              </w:rPr>
              <w:fldChar w:fldCharType="begin"/>
            </w:r>
            <w:r>
              <w:rPr>
                <w:noProof/>
                <w:webHidden/>
              </w:rPr>
              <w:instrText xml:space="preserve"> PAGEREF _Toc448488526 \h </w:instrText>
            </w:r>
            <w:r>
              <w:rPr>
                <w:noProof/>
                <w:webHidden/>
              </w:rPr>
            </w:r>
            <w:r>
              <w:rPr>
                <w:noProof/>
                <w:webHidden/>
              </w:rPr>
              <w:fldChar w:fldCharType="separate"/>
            </w:r>
            <w:r>
              <w:rPr>
                <w:noProof/>
                <w:webHidden/>
              </w:rPr>
              <w:t>12</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28" w:history="1">
            <w:r w:rsidRPr="0050572F">
              <w:rPr>
                <w:rStyle w:val="Hyperlink"/>
                <w:noProof/>
              </w:rPr>
              <w:t>6. Hazardous Waste</w:t>
            </w:r>
            <w:r>
              <w:rPr>
                <w:noProof/>
                <w:webHidden/>
              </w:rPr>
              <w:tab/>
            </w:r>
            <w:r>
              <w:rPr>
                <w:noProof/>
                <w:webHidden/>
              </w:rPr>
              <w:fldChar w:fldCharType="begin"/>
            </w:r>
            <w:r>
              <w:rPr>
                <w:noProof/>
                <w:webHidden/>
              </w:rPr>
              <w:instrText xml:space="preserve"> PAGEREF _Toc448488528 \h </w:instrText>
            </w:r>
            <w:r>
              <w:rPr>
                <w:noProof/>
                <w:webHidden/>
              </w:rPr>
            </w:r>
            <w:r>
              <w:rPr>
                <w:noProof/>
                <w:webHidden/>
              </w:rPr>
              <w:fldChar w:fldCharType="separate"/>
            </w:r>
            <w:r>
              <w:rPr>
                <w:noProof/>
                <w:webHidden/>
              </w:rPr>
              <w:t>14</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2" w:anchor="_Toc448488529" w:history="1">
            <w:r w:rsidRPr="0050572F">
              <w:rPr>
                <w:rStyle w:val="Hyperlink"/>
                <w:noProof/>
              </w:rPr>
              <w:t>Learning Outcomes</w:t>
            </w:r>
            <w:r>
              <w:rPr>
                <w:noProof/>
                <w:webHidden/>
              </w:rPr>
              <w:tab/>
            </w:r>
            <w:r>
              <w:rPr>
                <w:noProof/>
                <w:webHidden/>
              </w:rPr>
              <w:fldChar w:fldCharType="begin"/>
            </w:r>
            <w:r>
              <w:rPr>
                <w:noProof/>
                <w:webHidden/>
              </w:rPr>
              <w:instrText xml:space="preserve"> PAGEREF _Toc448488529 \h </w:instrText>
            </w:r>
            <w:r>
              <w:rPr>
                <w:noProof/>
                <w:webHidden/>
              </w:rPr>
            </w:r>
            <w:r>
              <w:rPr>
                <w:noProof/>
                <w:webHidden/>
              </w:rPr>
              <w:fldChar w:fldCharType="separate"/>
            </w:r>
            <w:r>
              <w:rPr>
                <w:noProof/>
                <w:webHidden/>
              </w:rPr>
              <w:t>14</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3" w:anchor="_Toc448488531" w:history="1">
            <w:r w:rsidRPr="0050572F">
              <w:rPr>
                <w:rStyle w:val="Hyperlink"/>
                <w:noProof/>
              </w:rPr>
              <w:t>Where do I find this information?</w:t>
            </w:r>
            <w:r>
              <w:rPr>
                <w:noProof/>
                <w:webHidden/>
              </w:rPr>
              <w:tab/>
            </w:r>
            <w:r>
              <w:rPr>
                <w:noProof/>
                <w:webHidden/>
              </w:rPr>
              <w:fldChar w:fldCharType="begin"/>
            </w:r>
            <w:r>
              <w:rPr>
                <w:noProof/>
                <w:webHidden/>
              </w:rPr>
              <w:instrText xml:space="preserve"> PAGEREF _Toc448488531 \h </w:instrText>
            </w:r>
            <w:r>
              <w:rPr>
                <w:noProof/>
                <w:webHidden/>
              </w:rPr>
            </w:r>
            <w:r>
              <w:rPr>
                <w:noProof/>
                <w:webHidden/>
              </w:rPr>
              <w:fldChar w:fldCharType="separate"/>
            </w:r>
            <w:r>
              <w:rPr>
                <w:noProof/>
                <w:webHidden/>
              </w:rPr>
              <w:t>14</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4" w:anchor="_Toc448488530" w:history="1">
            <w:r w:rsidRPr="0050572F">
              <w:rPr>
                <w:rStyle w:val="Hyperlink"/>
                <w:noProof/>
              </w:rPr>
              <w:t>Notes</w:t>
            </w:r>
            <w:r>
              <w:rPr>
                <w:noProof/>
                <w:webHidden/>
              </w:rPr>
              <w:tab/>
            </w:r>
            <w:r>
              <w:rPr>
                <w:noProof/>
                <w:webHidden/>
              </w:rPr>
              <w:fldChar w:fldCharType="begin"/>
            </w:r>
            <w:r>
              <w:rPr>
                <w:noProof/>
                <w:webHidden/>
              </w:rPr>
              <w:instrText xml:space="preserve"> PAGEREF _Toc448488530 \h </w:instrText>
            </w:r>
            <w:r>
              <w:rPr>
                <w:noProof/>
                <w:webHidden/>
              </w:rPr>
            </w:r>
            <w:r>
              <w:rPr>
                <w:noProof/>
                <w:webHidden/>
              </w:rPr>
              <w:fldChar w:fldCharType="separate"/>
            </w:r>
            <w:r>
              <w:rPr>
                <w:noProof/>
                <w:webHidden/>
              </w:rPr>
              <w:t>14</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32" w:history="1">
            <w:r w:rsidRPr="0050572F">
              <w:rPr>
                <w:rStyle w:val="Hyperlink"/>
                <w:noProof/>
              </w:rPr>
              <w:t>7. Exporting Waste</w:t>
            </w:r>
            <w:r>
              <w:rPr>
                <w:noProof/>
                <w:webHidden/>
              </w:rPr>
              <w:tab/>
            </w:r>
            <w:r>
              <w:rPr>
                <w:noProof/>
                <w:webHidden/>
              </w:rPr>
              <w:fldChar w:fldCharType="begin"/>
            </w:r>
            <w:r>
              <w:rPr>
                <w:noProof/>
                <w:webHidden/>
              </w:rPr>
              <w:instrText xml:space="preserve"> PAGEREF _Toc448488532 \h </w:instrText>
            </w:r>
            <w:r>
              <w:rPr>
                <w:noProof/>
                <w:webHidden/>
              </w:rPr>
            </w:r>
            <w:r>
              <w:rPr>
                <w:noProof/>
                <w:webHidden/>
              </w:rPr>
              <w:fldChar w:fldCharType="separate"/>
            </w:r>
            <w:r>
              <w:rPr>
                <w:noProof/>
                <w:webHidden/>
              </w:rPr>
              <w:t>15</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5" w:anchor="_Toc448488533" w:history="1">
            <w:r w:rsidRPr="0050572F">
              <w:rPr>
                <w:rStyle w:val="Hyperlink"/>
                <w:noProof/>
              </w:rPr>
              <w:t>Learning Outcomes</w:t>
            </w:r>
            <w:r>
              <w:rPr>
                <w:noProof/>
                <w:webHidden/>
              </w:rPr>
              <w:tab/>
            </w:r>
            <w:r>
              <w:rPr>
                <w:noProof/>
                <w:webHidden/>
              </w:rPr>
              <w:fldChar w:fldCharType="begin"/>
            </w:r>
            <w:r>
              <w:rPr>
                <w:noProof/>
                <w:webHidden/>
              </w:rPr>
              <w:instrText xml:space="preserve"> PAGEREF _Toc448488533 \h </w:instrText>
            </w:r>
            <w:r>
              <w:rPr>
                <w:noProof/>
                <w:webHidden/>
              </w:rPr>
            </w:r>
            <w:r>
              <w:rPr>
                <w:noProof/>
                <w:webHidden/>
              </w:rPr>
              <w:fldChar w:fldCharType="separate"/>
            </w:r>
            <w:r>
              <w:rPr>
                <w:noProof/>
                <w:webHidden/>
              </w:rPr>
              <w:t>15</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6" w:anchor="_Toc448488534" w:history="1">
            <w:r w:rsidRPr="0050572F">
              <w:rPr>
                <w:rStyle w:val="Hyperlink"/>
                <w:noProof/>
              </w:rPr>
              <w:t>Where do I find this information?</w:t>
            </w:r>
            <w:r>
              <w:rPr>
                <w:noProof/>
                <w:webHidden/>
              </w:rPr>
              <w:tab/>
            </w:r>
            <w:r>
              <w:rPr>
                <w:noProof/>
                <w:webHidden/>
              </w:rPr>
              <w:fldChar w:fldCharType="begin"/>
            </w:r>
            <w:r>
              <w:rPr>
                <w:noProof/>
                <w:webHidden/>
              </w:rPr>
              <w:instrText xml:space="preserve"> PAGEREF _Toc448488534 \h </w:instrText>
            </w:r>
            <w:r>
              <w:rPr>
                <w:noProof/>
                <w:webHidden/>
              </w:rPr>
            </w:r>
            <w:r>
              <w:rPr>
                <w:noProof/>
                <w:webHidden/>
              </w:rPr>
              <w:fldChar w:fldCharType="separate"/>
            </w:r>
            <w:r>
              <w:rPr>
                <w:noProof/>
                <w:webHidden/>
              </w:rPr>
              <w:t>15</w:t>
            </w:r>
            <w:r>
              <w:rPr>
                <w:noProof/>
                <w:webHidden/>
              </w:rPr>
              <w:fldChar w:fldCharType="end"/>
            </w:r>
          </w:hyperlink>
        </w:p>
        <w:p w:rsidR="00C73A67" w:rsidRDefault="00C73A67" w:rsidP="00C73A67">
          <w:pPr>
            <w:pStyle w:val="TOC2"/>
            <w:tabs>
              <w:tab w:val="right" w:leader="dot" w:pos="9016"/>
            </w:tabs>
            <w:spacing w:after="0"/>
            <w:rPr>
              <w:rFonts w:eastAsiaTheme="minorEastAsia"/>
              <w:noProof/>
              <w:lang w:eastAsia="en-GB"/>
            </w:rPr>
          </w:pPr>
          <w:hyperlink r:id="rId37" w:anchor="_Toc448488535" w:history="1">
            <w:r w:rsidRPr="0050572F">
              <w:rPr>
                <w:rStyle w:val="Hyperlink"/>
                <w:noProof/>
              </w:rPr>
              <w:t>Notes</w:t>
            </w:r>
            <w:r>
              <w:rPr>
                <w:noProof/>
                <w:webHidden/>
              </w:rPr>
              <w:tab/>
            </w:r>
            <w:r>
              <w:rPr>
                <w:noProof/>
                <w:webHidden/>
              </w:rPr>
              <w:fldChar w:fldCharType="begin"/>
            </w:r>
            <w:r>
              <w:rPr>
                <w:noProof/>
                <w:webHidden/>
              </w:rPr>
              <w:instrText xml:space="preserve"> PAGEREF _Toc448488535 \h </w:instrText>
            </w:r>
            <w:r>
              <w:rPr>
                <w:noProof/>
                <w:webHidden/>
              </w:rPr>
            </w:r>
            <w:r>
              <w:rPr>
                <w:noProof/>
                <w:webHidden/>
              </w:rPr>
              <w:fldChar w:fldCharType="separate"/>
            </w:r>
            <w:r>
              <w:rPr>
                <w:noProof/>
                <w:webHidden/>
              </w:rPr>
              <w:t>15</w:t>
            </w:r>
            <w:r>
              <w:rPr>
                <w:noProof/>
                <w:webHidden/>
              </w:rPr>
              <w:fldChar w:fldCharType="end"/>
            </w:r>
          </w:hyperlink>
        </w:p>
        <w:p w:rsidR="00C73A67" w:rsidRDefault="00C73A67" w:rsidP="00C73A67">
          <w:pPr>
            <w:pStyle w:val="TOC1"/>
            <w:tabs>
              <w:tab w:val="right" w:leader="dot" w:pos="9016"/>
            </w:tabs>
            <w:spacing w:after="0"/>
            <w:rPr>
              <w:rFonts w:eastAsiaTheme="minorEastAsia"/>
              <w:noProof/>
              <w:lang w:eastAsia="en-GB"/>
            </w:rPr>
          </w:pPr>
          <w:hyperlink w:anchor="_Toc448488536" w:history="1">
            <w:r w:rsidRPr="0050572F">
              <w:rPr>
                <w:rStyle w:val="Hyperlink"/>
                <w:noProof/>
              </w:rPr>
              <w:t>Additional Sources</w:t>
            </w:r>
            <w:r>
              <w:rPr>
                <w:noProof/>
                <w:webHidden/>
              </w:rPr>
              <w:tab/>
            </w:r>
            <w:r>
              <w:rPr>
                <w:noProof/>
                <w:webHidden/>
              </w:rPr>
              <w:fldChar w:fldCharType="begin"/>
            </w:r>
            <w:r>
              <w:rPr>
                <w:noProof/>
                <w:webHidden/>
              </w:rPr>
              <w:instrText xml:space="preserve"> PAGEREF _Toc448488536 \h </w:instrText>
            </w:r>
            <w:r>
              <w:rPr>
                <w:noProof/>
                <w:webHidden/>
              </w:rPr>
            </w:r>
            <w:r>
              <w:rPr>
                <w:noProof/>
                <w:webHidden/>
              </w:rPr>
              <w:fldChar w:fldCharType="separate"/>
            </w:r>
            <w:r>
              <w:rPr>
                <w:noProof/>
                <w:webHidden/>
              </w:rPr>
              <w:t>16</w:t>
            </w:r>
            <w:r>
              <w:rPr>
                <w:noProof/>
                <w:webHidden/>
              </w:rPr>
              <w:fldChar w:fldCharType="end"/>
            </w:r>
          </w:hyperlink>
        </w:p>
        <w:p w:rsidR="00EF18F6" w:rsidRDefault="005277D0" w:rsidP="00C73A67">
          <w:pPr>
            <w:spacing w:after="0"/>
          </w:pPr>
          <w:r>
            <w:fldChar w:fldCharType="end"/>
          </w:r>
        </w:p>
      </w:sdtContent>
    </w:sdt>
    <w:p w:rsidR="00EF18F6" w:rsidRDefault="00EF18F6" w:rsidP="00531B76">
      <w:pPr>
        <w:pStyle w:val="Heading1"/>
        <w:spacing w:after="0"/>
        <w:sectPr w:rsidR="00EF18F6" w:rsidSect="00B23191">
          <w:pgSz w:w="11906" w:h="16838"/>
          <w:pgMar w:top="1440" w:right="1440" w:bottom="1440" w:left="1440" w:header="708" w:footer="708" w:gutter="0"/>
          <w:cols w:space="708"/>
          <w:docGrid w:linePitch="360"/>
        </w:sectPr>
      </w:pPr>
    </w:p>
    <w:p w:rsidR="00D235BE" w:rsidRPr="00EF18F6" w:rsidRDefault="00EF18F6" w:rsidP="00EF18F6">
      <w:pPr>
        <w:pStyle w:val="Heading1"/>
      </w:pPr>
      <w:bookmarkStart w:id="1" w:name="_Toc448488500"/>
      <w:r w:rsidRPr="00EF18F6">
        <w:lastRenderedPageBreak/>
        <w:t>Introduction</w:t>
      </w:r>
      <w:bookmarkEnd w:id="1"/>
    </w:p>
    <w:p w:rsidR="00EF18F6" w:rsidRDefault="002D4B84" w:rsidP="002D4B84">
      <w:pPr>
        <w:pStyle w:val="Heading2"/>
      </w:pPr>
      <w:bookmarkStart w:id="2" w:name="_Toc448488501"/>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88502"/>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2D4B84" w:rsidRDefault="002D4B84" w:rsidP="002D4B84">
      <w:pPr>
        <w:pStyle w:val="Heading2"/>
      </w:pPr>
      <w:bookmarkStart w:id="4" w:name="_Toc448488503"/>
      <w:r>
        <w:t xml:space="preserve">About this Revision </w:t>
      </w:r>
      <w:r w:rsidR="009146FA">
        <w:t>Summary</w:t>
      </w:r>
      <w:bookmarkEnd w:id="4"/>
    </w:p>
    <w:p w:rsidR="0089041A" w:rsidRDefault="0089041A" w:rsidP="0089041A">
      <w:r>
        <w:t>WAMITAB recognise the diverse needs of learners within the sectors we represent. To support those individuals undertaking their Continuing Competence test, we have developed this revision summary.</w:t>
      </w:r>
    </w:p>
    <w:p w:rsidR="0089041A" w:rsidRDefault="0089041A" w:rsidP="0089041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EF18F6" w:rsidRDefault="00624A58" w:rsidP="00EF18F6">
      <w:pPr>
        <w:pStyle w:val="Heading1"/>
      </w:pPr>
      <w:bookmarkStart w:id="5" w:name="_Toc448488504"/>
      <w:r>
        <w:rPr>
          <w:noProof/>
          <w:lang w:eastAsia="en-GB"/>
        </w:rPr>
        <w:lastRenderedPageBreak/>
        <w:pict>
          <v:rect id="_x0000_s1062" style="position:absolute;margin-left:2.15pt;margin-top:30.1pt;width:450.3pt;height:389pt;z-index:251644928" strokecolor="#c00000">
            <v:textbox>
              <w:txbxContent>
                <w:p w:rsidR="00DD162B" w:rsidRPr="00E5053A" w:rsidRDefault="00DD162B" w:rsidP="00E5053A">
                  <w:pPr>
                    <w:pStyle w:val="Heading2"/>
                  </w:pPr>
                  <w:bookmarkStart w:id="6" w:name="_Toc399329297"/>
                  <w:bookmarkStart w:id="7" w:name="_Toc399330718"/>
                  <w:bookmarkStart w:id="8" w:name="_Toc448488505"/>
                  <w:r w:rsidRPr="00E5053A">
                    <w:t>Learning Outcomes</w:t>
                  </w:r>
                  <w:bookmarkEnd w:id="6"/>
                  <w:bookmarkEnd w:id="7"/>
                  <w:bookmarkEnd w:id="8"/>
                </w:p>
                <w:p w:rsidR="00DD162B" w:rsidRPr="00624A58" w:rsidRDefault="00DD162B" w:rsidP="00624A58">
                  <w:r>
                    <w:t xml:space="preserve">1.1 </w:t>
                  </w:r>
                  <w:r w:rsidRPr="00624A58">
                    <w:t>Know who is responsible for issuing scrap metal licences</w:t>
                  </w:r>
                  <w:r>
                    <w:t>.</w:t>
                  </w:r>
                </w:p>
                <w:p w:rsidR="00DD162B" w:rsidRPr="00624A58" w:rsidRDefault="00DD162B" w:rsidP="00624A58">
                  <w:r>
                    <w:t xml:space="preserve">1.2 </w:t>
                  </w:r>
                  <w:r w:rsidRPr="00624A58">
                    <w:t>Know the difference between a site licence and a collectors licence</w:t>
                  </w:r>
                  <w:r>
                    <w:t>.</w:t>
                  </w:r>
                </w:p>
                <w:p w:rsidR="00DD162B" w:rsidRPr="00624A58" w:rsidRDefault="00DD162B" w:rsidP="00624A58">
                  <w:r>
                    <w:t xml:space="preserve">1.3 </w:t>
                  </w:r>
                  <w:r w:rsidRPr="00624A58">
                    <w:t>Know the definition of a ‘suitable person’ in terms of applying for a site licence</w:t>
                  </w:r>
                  <w:r>
                    <w:t>.</w:t>
                  </w:r>
                </w:p>
                <w:p w:rsidR="00DD162B" w:rsidRPr="00624A58" w:rsidRDefault="00DD162B" w:rsidP="00624A58">
                  <w:r>
                    <w:t xml:space="preserve">1.4 </w:t>
                  </w:r>
                  <w:r w:rsidRPr="00624A58">
                    <w:t>Know how long a licence is valid for</w:t>
                  </w:r>
                  <w:r>
                    <w:t>.</w:t>
                  </w:r>
                </w:p>
                <w:p w:rsidR="00DD162B" w:rsidRPr="00624A58" w:rsidRDefault="00DD162B" w:rsidP="00624A58">
                  <w:r>
                    <w:t xml:space="preserve">1.5 </w:t>
                  </w:r>
                  <w:r w:rsidRPr="00624A58">
                    <w:t>Know the circumstances under which a licence can be revoked or conditions imposed</w:t>
                  </w:r>
                  <w:r>
                    <w:t>.</w:t>
                  </w:r>
                </w:p>
                <w:p w:rsidR="00DD162B" w:rsidRPr="00624A58" w:rsidRDefault="00DD162B" w:rsidP="00624A58">
                  <w:r>
                    <w:t xml:space="preserve">1.6 </w:t>
                  </w:r>
                  <w:r w:rsidRPr="00624A58">
                    <w:t>Know the conditions that may be imposed on a licence</w:t>
                  </w:r>
                  <w:r>
                    <w:t>.</w:t>
                  </w:r>
                </w:p>
                <w:p w:rsidR="00DD162B" w:rsidRPr="00624A58" w:rsidRDefault="00DD162B" w:rsidP="00624A58">
                  <w:r>
                    <w:t xml:space="preserve">1.7 </w:t>
                  </w:r>
                  <w:r w:rsidRPr="00624A58">
                    <w:t>Know the information required for the Register of Licences</w:t>
                  </w:r>
                  <w:r>
                    <w:t>.</w:t>
                  </w:r>
                </w:p>
                <w:p w:rsidR="00DD162B" w:rsidRPr="00624A58" w:rsidRDefault="00DD162B" w:rsidP="00624A58">
                  <w:r>
                    <w:t xml:space="preserve">1.8 </w:t>
                  </w:r>
                  <w:r w:rsidRPr="00624A58">
                    <w:t>Know who to notify when a licence is no longer required, and by when</w:t>
                  </w:r>
                  <w:r>
                    <w:t>.</w:t>
                  </w:r>
                </w:p>
                <w:p w:rsidR="00DD162B" w:rsidRPr="00624A58" w:rsidRDefault="00DD162B" w:rsidP="00624A58">
                  <w:r>
                    <w:t xml:space="preserve">1.9 </w:t>
                  </w:r>
                  <w:r w:rsidRPr="00624A58">
                    <w:t>Know where site licences and collectors licences must be displayed</w:t>
                  </w:r>
                  <w:r>
                    <w:t>.</w:t>
                  </w:r>
                </w:p>
                <w:p w:rsidR="00DD162B" w:rsidRPr="00624A58" w:rsidRDefault="00DD162B" w:rsidP="00624A58">
                  <w:r>
                    <w:t xml:space="preserve">1.10 </w:t>
                  </w:r>
                  <w:r w:rsidRPr="00624A58">
                    <w:t>Know what information is required to verify a supplier’s identity</w:t>
                  </w:r>
                  <w:r>
                    <w:t>.</w:t>
                  </w:r>
                </w:p>
                <w:p w:rsidR="00DD162B" w:rsidRPr="00624A58" w:rsidRDefault="00DD162B" w:rsidP="00624A58">
                  <w:r>
                    <w:t xml:space="preserve">1.11 </w:t>
                  </w:r>
                  <w:r w:rsidRPr="00624A58">
                    <w:t>Know what forms of payment are acceptable when paying for end of life vehicles</w:t>
                  </w:r>
                  <w:r>
                    <w:t>.</w:t>
                  </w:r>
                </w:p>
                <w:p w:rsidR="00DD162B" w:rsidRPr="00624A58" w:rsidRDefault="00DD162B" w:rsidP="00624A58">
                  <w:r>
                    <w:t xml:space="preserve">1.12 </w:t>
                  </w:r>
                  <w:r w:rsidRPr="00624A58">
                    <w:t>Know what records must be kept when receiving and disposing of end of life vehicles</w:t>
                  </w:r>
                  <w:r>
                    <w:t>.</w:t>
                  </w:r>
                </w:p>
                <w:p w:rsidR="00DD162B" w:rsidRPr="00624A58" w:rsidRDefault="00DD162B" w:rsidP="00624A58">
                  <w:r>
                    <w:t xml:space="preserve">1.13 </w:t>
                  </w:r>
                  <w:r w:rsidRPr="00624A58">
                    <w:t>Know how long records for receipt/disposal of end of life vehicles should be kept for</w:t>
                  </w:r>
                  <w:r>
                    <w:t>.</w:t>
                  </w:r>
                </w:p>
                <w:p w:rsidR="00DD162B" w:rsidRPr="00624A58" w:rsidRDefault="00DD162B" w:rsidP="00624A58">
                  <w:r>
                    <w:t xml:space="preserve">1.14 </w:t>
                  </w:r>
                  <w:r w:rsidRPr="00624A58">
                    <w:t>Know the offences under the Scrap Metal Dealers Act 2013</w:t>
                  </w:r>
                  <w:r>
                    <w:t>.</w:t>
                  </w:r>
                </w:p>
                <w:p w:rsidR="00DD162B" w:rsidRDefault="00DD162B" w:rsidP="00B65BDC"/>
              </w:txbxContent>
            </v:textbox>
          </v:rect>
        </w:pict>
      </w:r>
      <w:r w:rsidR="00F23F6B">
        <w:rPr>
          <w:noProof/>
          <w:lang w:eastAsia="en-GB"/>
        </w:rPr>
        <w:drawing>
          <wp:anchor distT="0" distB="0" distL="114300" distR="114300" simplePos="0" relativeHeight="251790336" behindDoc="0" locked="0" layoutInCell="1" allowOverlap="1">
            <wp:simplePos x="0" y="0"/>
            <wp:positionH relativeFrom="column">
              <wp:posOffset>5314315</wp:posOffset>
            </wp:positionH>
            <wp:positionV relativeFrom="paragraph">
              <wp:posOffset>26670</wp:posOffset>
            </wp:positionV>
            <wp:extent cx="826770" cy="818515"/>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r w:rsidR="00E5053A">
        <w:t>1. Scrap Metal Dealers Act 2013</w:t>
      </w:r>
      <w:bookmarkEnd w:id="5"/>
    </w:p>
    <w:p w:rsidR="00E104FC" w:rsidRDefault="00E104FC" w:rsidP="00E104FC"/>
    <w:p w:rsidR="006C2741" w:rsidRDefault="00624A58" w:rsidP="00E104FC">
      <w:pPr>
        <w:sectPr w:rsidR="006C2741" w:rsidSect="00B23191">
          <w:pgSz w:w="11906" w:h="16838"/>
          <w:pgMar w:top="1440" w:right="1440" w:bottom="1440" w:left="1440" w:header="708" w:footer="708" w:gutter="0"/>
          <w:cols w:space="708"/>
          <w:docGrid w:linePitch="360"/>
        </w:sectPr>
      </w:pPr>
      <w:r>
        <w:rPr>
          <w:noProof/>
          <w:lang w:eastAsia="en-GB"/>
        </w:rPr>
        <w:pict>
          <v:rect id="_x0000_s1063" style="position:absolute;margin-left:68.6pt;margin-top:366.1pt;width:383.85pt;height:134.3pt;z-index:251645952;mso-position-horizontal-relative:text;mso-position-vertical-relative:text" fillcolor="#f2dbdb [661]" stroked="f" strokecolor="#c00000">
            <v:textbox>
              <w:txbxContent>
                <w:p w:rsidR="00DD162B" w:rsidRPr="00604385" w:rsidRDefault="00DD162B" w:rsidP="00E5053A">
                  <w:pPr>
                    <w:pStyle w:val="Heading2"/>
                  </w:pPr>
                  <w:bookmarkStart w:id="9" w:name="_Toc448488506"/>
                  <w:r>
                    <w:t>Where do I find this information?</w:t>
                  </w:r>
                  <w:bookmarkEnd w:id="9"/>
                </w:p>
                <w:p w:rsidR="00DD162B" w:rsidRPr="00624A58" w:rsidRDefault="00DD162B" w:rsidP="00624A58">
                  <w:hyperlink r:id="rId39" w:history="1">
                    <w:r w:rsidRPr="00624A58">
                      <w:rPr>
                        <w:rStyle w:val="Hyperlink"/>
                      </w:rPr>
                      <w:t>Scrap Metal Dealers Act 2013</w:t>
                    </w:r>
                  </w:hyperlink>
                </w:p>
                <w:p w:rsidR="00DD162B" w:rsidRPr="00624A58" w:rsidRDefault="00DD162B" w:rsidP="00624A58">
                  <w:hyperlink r:id="rId40" w:history="1">
                    <w:r w:rsidRPr="00624A58">
                      <w:rPr>
                        <w:rStyle w:val="Hyperlink"/>
                      </w:rPr>
                      <w:t>Scrap Metal Dealers Act 2013 – Explanatory Notes</w:t>
                    </w:r>
                  </w:hyperlink>
                </w:p>
                <w:p w:rsidR="00DD162B" w:rsidRPr="00624A58" w:rsidRDefault="00DD162B" w:rsidP="00624A58">
                  <w:hyperlink r:id="rId41" w:history="1">
                    <w:r w:rsidRPr="00624A58">
                      <w:rPr>
                        <w:rStyle w:val="Hyperlink"/>
                      </w:rPr>
                      <w:t>Scrap Metal Dealers Act 2013 supplementary guidance</w:t>
                    </w:r>
                  </w:hyperlink>
                  <w:r w:rsidRPr="00624A58">
                    <w:t xml:space="preserve"> </w:t>
                  </w:r>
                </w:p>
                <w:p w:rsidR="00DD162B" w:rsidRPr="00624A58" w:rsidRDefault="00DD162B" w:rsidP="00624A58">
                  <w:hyperlink r:id="rId42" w:history="1">
                    <w:r w:rsidRPr="00624A58">
                      <w:rPr>
                        <w:rStyle w:val="Hyperlink"/>
                      </w:rPr>
                      <w:t>Scrap Metal Dealers Register</w:t>
                    </w:r>
                  </w:hyperlink>
                  <w:r w:rsidRPr="00624A58">
                    <w:t xml:space="preserve"> </w:t>
                  </w:r>
                </w:p>
                <w:p w:rsidR="00DD162B" w:rsidRDefault="00DD162B" w:rsidP="00C06030"/>
              </w:txbxContent>
            </v:textbox>
          </v:rect>
        </w:pict>
      </w:r>
      <w:r>
        <w:rPr>
          <w:noProof/>
          <w:lang w:eastAsia="en-GB"/>
        </w:rPr>
        <w:pict>
          <v:rect id="_x0000_s1065" style="position:absolute;margin-left:2.15pt;margin-top:513.3pt;width:450.3pt;height:138.65pt;z-index:251648000" fillcolor="white [3201]" strokecolor="#c0504d [3205]" strokeweight="1pt">
            <v:stroke dashstyle="dash"/>
            <v:shadow color="#868686"/>
            <v:textbox>
              <w:txbxContent>
                <w:p w:rsidR="00DD162B" w:rsidRDefault="00DD162B" w:rsidP="00E5053A">
                  <w:pPr>
                    <w:pStyle w:val="Heading2"/>
                  </w:pPr>
                  <w:bookmarkStart w:id="10" w:name="_Toc399329300"/>
                  <w:bookmarkStart w:id="11" w:name="_Toc399330721"/>
                  <w:bookmarkStart w:id="12" w:name="_Toc448488507"/>
                  <w:r>
                    <w:t>Notes</w:t>
                  </w:r>
                  <w:bookmarkEnd w:id="10"/>
                  <w:bookmarkEnd w:id="11"/>
                  <w:bookmarkEnd w:id="12"/>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B65BDC"/>
              </w:txbxContent>
            </v:textbox>
          </v:rect>
        </w:pict>
      </w:r>
      <w:r w:rsidR="00F23F6B">
        <w:rPr>
          <w:noProof/>
          <w:lang w:eastAsia="en-GB"/>
        </w:rPr>
        <w:drawing>
          <wp:anchor distT="0" distB="0" distL="114300" distR="114300" simplePos="0" relativeHeight="251743232" behindDoc="0" locked="0" layoutInCell="1" allowOverlap="1" wp14:anchorId="2EBDE38C" wp14:editId="45CF45B4">
            <wp:simplePos x="0" y="0"/>
            <wp:positionH relativeFrom="column">
              <wp:posOffset>32698</wp:posOffset>
            </wp:positionH>
            <wp:positionV relativeFrom="paragraph">
              <wp:posOffset>4894826</wp:posOffset>
            </wp:positionV>
            <wp:extent cx="813463" cy="818866"/>
            <wp:effectExtent l="1905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63" cy="818866"/>
                    </a:xfrm>
                    <a:prstGeom prst="rect">
                      <a:avLst/>
                    </a:prstGeom>
                    <a:noFill/>
                    <a:ln w="9525">
                      <a:noFill/>
                      <a:miter lim="800000"/>
                      <a:headEnd/>
                      <a:tailEnd/>
                    </a:ln>
                  </pic:spPr>
                </pic:pic>
              </a:graphicData>
            </a:graphic>
          </wp:anchor>
        </w:drawing>
      </w:r>
    </w:p>
    <w:p w:rsidR="009146FA" w:rsidRDefault="00624A58" w:rsidP="00604385">
      <w:pPr>
        <w:pStyle w:val="Heading1"/>
        <w:sectPr w:rsidR="009146FA" w:rsidSect="00B23191">
          <w:pgSz w:w="11906" w:h="16838"/>
          <w:pgMar w:top="1440" w:right="1440" w:bottom="1440" w:left="1440" w:header="708" w:footer="708" w:gutter="0"/>
          <w:cols w:space="708"/>
          <w:docGrid w:linePitch="360"/>
        </w:sectPr>
      </w:pPr>
      <w:bookmarkStart w:id="13" w:name="_Toc448488508"/>
      <w:r>
        <w:rPr>
          <w:noProof/>
          <w:lang w:eastAsia="en-GB"/>
        </w:rPr>
        <w:lastRenderedPageBreak/>
        <w:pict>
          <v:rect id="_x0000_s1171" style="position:absolute;margin-left:0;margin-top:29pt;width:450.3pt;height:684.05pt;z-index:251844608;mso-position-horizontal:center;mso-position-horizontal-relative:margin" fillcolor="white [3201]" strokecolor="#c0504d [3205]" strokeweight="1pt">
            <v:stroke dashstyle="dash"/>
            <v:shadow color="#868686"/>
            <v:textbox>
              <w:txbxContent>
                <w:p w:rsidR="00DD162B" w:rsidRDefault="00DD162B" w:rsidP="009146FA">
                  <w:pPr>
                    <w:pStyle w:val="Heading2"/>
                  </w:pPr>
                  <w:bookmarkStart w:id="14" w:name="_Toc448488509"/>
                  <w:r>
                    <w:t>Notes</w:t>
                  </w:r>
                  <w:bookmarkEnd w:id="1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9146FA"/>
              </w:txbxContent>
            </v:textbox>
            <w10:wrap anchorx="margin"/>
          </v:rect>
        </w:pict>
      </w:r>
      <w:bookmarkEnd w:id="13"/>
    </w:p>
    <w:p w:rsidR="006C2741" w:rsidRDefault="00E5053A" w:rsidP="00604385">
      <w:pPr>
        <w:pStyle w:val="Heading1"/>
      </w:pPr>
      <w:bookmarkStart w:id="15" w:name="_Toc448488510"/>
      <w:r>
        <w:lastRenderedPageBreak/>
        <w:t>2. Certificates of Destruction</w:t>
      </w:r>
      <w:r w:rsidR="00043087">
        <w:rPr>
          <w:noProof/>
          <w:lang w:eastAsia="en-GB"/>
        </w:rPr>
        <w:drawing>
          <wp:anchor distT="0" distB="0" distL="114300" distR="114300" simplePos="0" relativeHeight="251806720" behindDoc="0" locked="0" layoutInCell="1" allowOverlap="1">
            <wp:simplePos x="0" y="0"/>
            <wp:positionH relativeFrom="column">
              <wp:posOffset>5341620</wp:posOffset>
            </wp:positionH>
            <wp:positionV relativeFrom="paragraph">
              <wp:posOffset>26670</wp:posOffset>
            </wp:positionV>
            <wp:extent cx="826770" cy="81851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r w:rsidR="00624A58">
        <w:rPr>
          <w:noProof/>
          <w:lang w:eastAsia="en-GB"/>
        </w:rPr>
        <w:pict>
          <v:rect id="_x0000_s1036" style="position:absolute;margin-left:1.05pt;margin-top:33.3pt;width:450.3pt;height:115pt;z-index:251628544;mso-position-horizontal-relative:text;mso-position-vertical-relative:text" strokecolor="#c00000">
            <v:textbox style="mso-next-textbox:#_x0000_s1036">
              <w:txbxContent>
                <w:p w:rsidR="00DD162B" w:rsidRPr="00604385" w:rsidRDefault="00DD162B" w:rsidP="00E5053A">
                  <w:pPr>
                    <w:pStyle w:val="Heading2"/>
                  </w:pPr>
                  <w:bookmarkStart w:id="16" w:name="_Toc399330759"/>
                  <w:bookmarkStart w:id="17" w:name="_Toc448488511"/>
                  <w:r w:rsidRPr="00604385">
                    <w:t>Learning Outcomes</w:t>
                  </w:r>
                  <w:bookmarkEnd w:id="16"/>
                  <w:bookmarkEnd w:id="17"/>
                </w:p>
                <w:p w:rsidR="00DD162B" w:rsidRPr="00624A58" w:rsidRDefault="00DD162B" w:rsidP="00624A58">
                  <w:r>
                    <w:t xml:space="preserve">2.1 </w:t>
                  </w:r>
                  <w:r w:rsidRPr="00624A58">
                    <w:t>Know what information is required about the holder/owner of the vehicle when completing a Certificate of Destruction</w:t>
                  </w:r>
                  <w:r>
                    <w:t>.</w:t>
                  </w:r>
                </w:p>
                <w:p w:rsidR="00DD162B" w:rsidRPr="00624A58" w:rsidRDefault="00DD162B" w:rsidP="00624A58">
                  <w:r>
                    <w:t xml:space="preserve">2.2 </w:t>
                  </w:r>
                  <w:r w:rsidRPr="00624A58">
                    <w:t>Know what information is required about the vehicle when completing a Certificate of Destruction</w:t>
                  </w:r>
                  <w:r>
                    <w:t>.</w:t>
                  </w:r>
                </w:p>
              </w:txbxContent>
            </v:textbox>
          </v:rect>
        </w:pict>
      </w:r>
      <w:bookmarkEnd w:id="15"/>
    </w:p>
    <w:p w:rsidR="009D486F" w:rsidRDefault="009D486F" w:rsidP="00E104FC"/>
    <w:p w:rsidR="009D486F" w:rsidRDefault="009D486F" w:rsidP="00E104FC"/>
    <w:p w:rsidR="009D486F" w:rsidRDefault="009D486F" w:rsidP="00E104FC"/>
    <w:p w:rsidR="009D486F" w:rsidRDefault="009D486F" w:rsidP="00E104FC"/>
    <w:p w:rsidR="009D486F" w:rsidRDefault="00624A58" w:rsidP="00E104FC">
      <w:r>
        <w:rPr>
          <w:noProof/>
          <w:lang w:eastAsia="en-GB"/>
        </w:rPr>
        <w:pict>
          <v:rect id="_x0000_s1037" style="position:absolute;margin-left:65.55pt;margin-top:21.05pt;width:385.8pt;height:117.95pt;z-index:251629568;mso-position-horizontal-relative:text;mso-position-vertical-relative:text" fillcolor="#f2dbdb [661]" stroked="f" strokecolor="#c00000">
            <v:textbox>
              <w:txbxContent>
                <w:p w:rsidR="00DD162B" w:rsidRPr="00604385" w:rsidRDefault="00DD162B" w:rsidP="00624A58">
                  <w:pPr>
                    <w:pStyle w:val="Heading2"/>
                    <w:spacing w:line="240" w:lineRule="auto"/>
                  </w:pPr>
                  <w:bookmarkStart w:id="18" w:name="_Toc448488512"/>
                  <w:r>
                    <w:t>Where do I find this information?</w:t>
                  </w:r>
                  <w:bookmarkEnd w:id="18"/>
                </w:p>
                <w:p w:rsidR="00DD162B" w:rsidRPr="00624A58" w:rsidRDefault="00DD162B" w:rsidP="00624A58">
                  <w:pPr>
                    <w:spacing w:line="240" w:lineRule="auto"/>
                  </w:pPr>
                  <w:hyperlink r:id="rId44" w:history="1">
                    <w:r w:rsidRPr="00624A58">
                      <w:rPr>
                        <w:rStyle w:val="Hyperlink"/>
                      </w:rPr>
                      <w:t>The End of Life Vehicles Regulations 2003</w:t>
                    </w:r>
                  </w:hyperlink>
                  <w:r w:rsidRPr="00624A58">
                    <w:t xml:space="preserve"> </w:t>
                  </w:r>
                </w:p>
                <w:p w:rsidR="00DD162B" w:rsidRPr="00624A58" w:rsidRDefault="00DD162B" w:rsidP="00624A58">
                  <w:pPr>
                    <w:spacing w:line="240" w:lineRule="auto"/>
                  </w:pPr>
                  <w:hyperlink r:id="rId45" w:anchor="f00015" w:history="1">
                    <w:r w:rsidRPr="00624A58">
                      <w:rPr>
                        <w:rStyle w:val="Hyperlink"/>
                      </w:rPr>
                      <w:t xml:space="preserve">The End of Life Vehicles Regulations 2003 – schedule 3 minimum requirements for destruction </w:t>
                    </w:r>
                  </w:hyperlink>
                </w:p>
                <w:p w:rsidR="00DD162B" w:rsidRPr="00624A58" w:rsidRDefault="00DD162B" w:rsidP="00624A58">
                  <w:pPr>
                    <w:spacing w:line="240" w:lineRule="auto"/>
                  </w:pPr>
                  <w:hyperlink r:id="rId46" w:history="1">
                    <w:r w:rsidRPr="00624A58">
                      <w:rPr>
                        <w:rStyle w:val="Hyperlink"/>
                      </w:rPr>
                      <w:t>GOV.UK End of Life Vehicles: guidance for waste sites</w:t>
                    </w:r>
                  </w:hyperlink>
                </w:p>
              </w:txbxContent>
            </v:textbox>
          </v:rect>
        </w:pict>
      </w:r>
      <w:r w:rsidR="00F23F6B">
        <w:rPr>
          <w:noProof/>
          <w:lang w:eastAsia="en-GB"/>
        </w:rPr>
        <w:drawing>
          <wp:anchor distT="0" distB="0" distL="114300" distR="114300" simplePos="0" relativeHeight="251759616" behindDoc="0" locked="0" layoutInCell="1" allowOverlap="1" wp14:anchorId="55907930" wp14:editId="2285FF3B">
            <wp:simplePos x="0" y="0"/>
            <wp:positionH relativeFrom="column">
              <wp:posOffset>-8255</wp:posOffset>
            </wp:positionH>
            <wp:positionV relativeFrom="paragraph">
              <wp:posOffset>240030</wp:posOffset>
            </wp:positionV>
            <wp:extent cx="813435" cy="818515"/>
            <wp:effectExtent l="19050" t="0" r="0" b="0"/>
            <wp:wrapNone/>
            <wp:docPr id="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9D486F" w:rsidRDefault="009D486F" w:rsidP="00E104FC"/>
    <w:p w:rsidR="009D486F" w:rsidRDefault="009D486F" w:rsidP="00E104FC"/>
    <w:p w:rsidR="009D486F" w:rsidRDefault="009D486F" w:rsidP="00E104FC"/>
    <w:p w:rsidR="009D486F" w:rsidRDefault="009D486F" w:rsidP="00E104FC"/>
    <w:p w:rsidR="009D486F" w:rsidRDefault="00624A58" w:rsidP="00E104FC">
      <w:r>
        <w:rPr>
          <w:noProof/>
          <w:lang w:eastAsia="en-GB"/>
        </w:rPr>
        <w:pict>
          <v:rect id="_x0000_s1165" style="position:absolute;margin-left:1.05pt;margin-top:21.75pt;width:450.3pt;height:425.1pt;z-index:251839488" fillcolor="white [3201]" strokecolor="#c0504d [3205]" strokeweight="1pt">
            <v:stroke dashstyle="dash"/>
            <v:shadow color="#868686"/>
            <v:textbox>
              <w:txbxContent>
                <w:p w:rsidR="00DD162B" w:rsidRDefault="00DD162B" w:rsidP="00050156">
                  <w:pPr>
                    <w:pStyle w:val="Heading2"/>
                  </w:pPr>
                  <w:bookmarkStart w:id="19" w:name="_Toc448488513"/>
                  <w:r>
                    <w:t>Notes</w:t>
                  </w:r>
                  <w:bookmarkEnd w:id="1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050156"/>
              </w:txbxContent>
            </v:textbox>
          </v:rect>
        </w:pict>
      </w:r>
    </w:p>
    <w:p w:rsidR="009D486F" w:rsidRDefault="009D486F" w:rsidP="00E104FC"/>
    <w:p w:rsidR="009D486F" w:rsidRDefault="009D486F" w:rsidP="00E104FC"/>
    <w:p w:rsidR="009D486F" w:rsidRDefault="009D486F" w:rsidP="00E104FC"/>
    <w:p w:rsidR="009D486F" w:rsidRDefault="009D486F" w:rsidP="00E104FC"/>
    <w:p w:rsidR="00E104FC" w:rsidRDefault="00E104FC" w:rsidP="00E104FC"/>
    <w:p w:rsidR="00E104FC" w:rsidRDefault="00E104FC" w:rsidP="00E104FC"/>
    <w:p w:rsidR="007A18DF" w:rsidRDefault="007A18DF" w:rsidP="00E104FC"/>
    <w:p w:rsidR="007A18DF" w:rsidRDefault="007A18DF" w:rsidP="00E104FC"/>
    <w:p w:rsidR="007A18DF" w:rsidRDefault="007A18DF" w:rsidP="00E104FC"/>
    <w:p w:rsidR="007A18DF" w:rsidRDefault="007A18DF" w:rsidP="00E104FC"/>
    <w:p w:rsidR="007A18DF" w:rsidRDefault="007A18DF" w:rsidP="00E104FC"/>
    <w:p w:rsidR="007A18DF" w:rsidRDefault="007A18DF" w:rsidP="00E104FC"/>
    <w:p w:rsidR="007A18DF" w:rsidRDefault="007A18DF" w:rsidP="00E104FC"/>
    <w:p w:rsidR="00E104FC" w:rsidRDefault="00E104FC" w:rsidP="00E104FC"/>
    <w:p w:rsidR="007A18DF" w:rsidRDefault="007A18DF" w:rsidP="00E104FC"/>
    <w:p w:rsidR="007A18DF" w:rsidRDefault="007A18DF" w:rsidP="00E104FC"/>
    <w:p w:rsidR="007A18DF" w:rsidRDefault="007A18DF" w:rsidP="00E104FC">
      <w:pPr>
        <w:sectPr w:rsidR="007A18DF" w:rsidSect="00B23191">
          <w:pgSz w:w="11906" w:h="16838"/>
          <w:pgMar w:top="1440" w:right="1440" w:bottom="1440" w:left="1440" w:header="708" w:footer="708" w:gutter="0"/>
          <w:cols w:space="708"/>
          <w:docGrid w:linePitch="360"/>
        </w:sectPr>
      </w:pPr>
    </w:p>
    <w:p w:rsidR="00E43493" w:rsidRDefault="00624A58" w:rsidP="00E43493">
      <w:pPr>
        <w:pStyle w:val="Heading1"/>
      </w:pPr>
      <w:bookmarkStart w:id="20" w:name="_Toc448488515"/>
      <w:r>
        <w:rPr>
          <w:noProof/>
          <w:lang w:eastAsia="en-GB"/>
        </w:rPr>
        <w:lastRenderedPageBreak/>
        <w:pict>
          <v:rect id="_x0000_s1041" style="position:absolute;margin-left:1.05pt;margin-top:33.3pt;width:450.3pt;height:197.75pt;z-index:251632640" strokecolor="#c00000">
            <v:textbox>
              <w:txbxContent>
                <w:p w:rsidR="00DD162B" w:rsidRPr="00604385" w:rsidRDefault="00DD162B" w:rsidP="00E5053A">
                  <w:pPr>
                    <w:pStyle w:val="Heading2"/>
                  </w:pPr>
                  <w:bookmarkStart w:id="21" w:name="_Toc399330768"/>
                  <w:bookmarkStart w:id="22" w:name="_Toc448488514"/>
                  <w:r w:rsidRPr="00604385">
                    <w:t>Learning Outcomes</w:t>
                  </w:r>
                  <w:bookmarkEnd w:id="21"/>
                  <w:bookmarkEnd w:id="22"/>
                </w:p>
                <w:p w:rsidR="00DD162B" w:rsidRPr="00624A58" w:rsidRDefault="00DD162B" w:rsidP="00624A58">
                  <w:r>
                    <w:t xml:space="preserve">3.1 </w:t>
                  </w:r>
                  <w:r w:rsidRPr="00624A58">
                    <w:t>Know the procedure for removing fuel from a fuel tank</w:t>
                  </w:r>
                  <w:r>
                    <w:t>.</w:t>
                  </w:r>
                </w:p>
                <w:p w:rsidR="00DD162B" w:rsidRPr="00624A58" w:rsidRDefault="00DD162B" w:rsidP="00624A58">
                  <w:r>
                    <w:t xml:space="preserve">3.2 </w:t>
                  </w:r>
                  <w:r w:rsidRPr="00624A58">
                    <w:t>Know why the battery is removed before the fuel tank is depolluted</w:t>
                  </w:r>
                  <w:r>
                    <w:t>.</w:t>
                  </w:r>
                </w:p>
                <w:p w:rsidR="00DD162B" w:rsidRPr="00624A58" w:rsidRDefault="00DD162B" w:rsidP="00624A58">
                  <w:r>
                    <w:t xml:space="preserve">3.3 </w:t>
                  </w:r>
                  <w:r w:rsidRPr="00624A58">
                    <w:t>Know the health and safety requirements for assessing the risk of fire and explosion when storing or handling petrol</w:t>
                  </w:r>
                  <w:r>
                    <w:t>.</w:t>
                  </w:r>
                </w:p>
                <w:p w:rsidR="00DD162B" w:rsidRPr="00624A58" w:rsidRDefault="00DD162B" w:rsidP="00624A58">
                  <w:r>
                    <w:t xml:space="preserve">3.4 </w:t>
                  </w:r>
                  <w:r w:rsidRPr="00624A58">
                    <w:t>Know how to ensure safe working in areas designated as ‘hazard areas’ in accordance with DSEAR</w:t>
                  </w:r>
                  <w:r>
                    <w:t>.</w:t>
                  </w:r>
                </w:p>
                <w:p w:rsidR="00DD162B" w:rsidRPr="00624A58" w:rsidRDefault="00DD162B" w:rsidP="00624A58">
                  <w:r>
                    <w:t xml:space="preserve">3.5 </w:t>
                  </w:r>
                  <w:r w:rsidRPr="00624A58">
                    <w:t>Know how to exclude ignition sources from a hazard area</w:t>
                  </w:r>
                  <w:r>
                    <w:t>.</w:t>
                  </w:r>
                </w:p>
                <w:p w:rsidR="00DD162B" w:rsidRDefault="00DD162B" w:rsidP="00E43493"/>
              </w:txbxContent>
            </v:textbox>
          </v:rect>
        </w:pict>
      </w:r>
      <w:r>
        <w:t xml:space="preserve">3. Handling </w:t>
      </w:r>
      <w:r w:rsidR="00E5053A">
        <w:t>Petrol</w:t>
      </w:r>
      <w:r w:rsidR="00043087">
        <w:rPr>
          <w:noProof/>
          <w:lang w:eastAsia="en-GB"/>
        </w:rPr>
        <w:drawing>
          <wp:anchor distT="0" distB="0" distL="114300" distR="114300" simplePos="0" relativeHeight="251808768" behindDoc="0" locked="0" layoutInCell="1" allowOverlap="1">
            <wp:simplePos x="0" y="0"/>
            <wp:positionH relativeFrom="column">
              <wp:posOffset>5341677</wp:posOffset>
            </wp:positionH>
            <wp:positionV relativeFrom="paragraph">
              <wp:posOffset>27296</wp:posOffset>
            </wp:positionV>
            <wp:extent cx="827111" cy="818865"/>
            <wp:effectExtent l="19050" t="0" r="0" b="0"/>
            <wp:wrapNone/>
            <wp:docPr id="32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5"/>
                    </a:xfrm>
                    <a:prstGeom prst="rect">
                      <a:avLst/>
                    </a:prstGeom>
                    <a:noFill/>
                    <a:ln w="9525">
                      <a:noFill/>
                      <a:miter lim="800000"/>
                      <a:headEnd/>
                      <a:tailEnd/>
                    </a:ln>
                  </pic:spPr>
                </pic:pic>
              </a:graphicData>
            </a:graphic>
          </wp:anchor>
        </w:drawing>
      </w:r>
      <w:bookmarkEnd w:id="20"/>
    </w:p>
    <w:p w:rsidR="00C03C07" w:rsidRDefault="00624A58" w:rsidP="00E104FC">
      <w:pPr>
        <w:sectPr w:rsidR="00C03C07" w:rsidSect="00B23191">
          <w:pgSz w:w="11906" w:h="16838"/>
          <w:pgMar w:top="1440" w:right="1440" w:bottom="1440" w:left="1440" w:header="708" w:footer="708" w:gutter="0"/>
          <w:cols w:space="708"/>
          <w:docGrid w:linePitch="360"/>
        </w:sectPr>
      </w:pPr>
      <w:r>
        <w:rPr>
          <w:noProof/>
          <w:lang w:eastAsia="en-GB"/>
        </w:rPr>
        <w:pict>
          <v:rect id="_x0000_s1166" style="position:absolute;margin-left:1.05pt;margin-top:323.8pt;width:450.3pt;height:337.45pt;z-index:251840512" fillcolor="white [3201]" strokecolor="#c0504d [3205]" strokeweight="1pt">
            <v:stroke dashstyle="dash"/>
            <v:shadow color="#868686"/>
            <v:textbox>
              <w:txbxContent>
                <w:p w:rsidR="00DD162B" w:rsidRDefault="00DD162B" w:rsidP="00050156">
                  <w:pPr>
                    <w:pStyle w:val="Heading2"/>
                  </w:pPr>
                  <w:bookmarkStart w:id="23" w:name="_Toc448488516"/>
                  <w:r>
                    <w:t>Notes</w:t>
                  </w:r>
                  <w:bookmarkEnd w:id="2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050156"/>
              </w:txbxContent>
            </v:textbox>
          </v:rect>
        </w:pict>
      </w:r>
      <w:r>
        <w:rPr>
          <w:noProof/>
          <w:lang w:eastAsia="en-GB"/>
        </w:rPr>
        <w:pict>
          <v:rect id="_x0000_s1042" style="position:absolute;margin-left:67.7pt;margin-top:202.4pt;width:383.65pt;height:109.3pt;z-index:251633664;mso-position-horizontal-relative:text;mso-position-vertical-relative:text" fillcolor="#f2dbdb [661]" stroked="f" strokecolor="#c00000">
            <v:textbox style="mso-next-textbox:#_x0000_s1042">
              <w:txbxContent>
                <w:p w:rsidR="00DD162B" w:rsidRPr="00604385" w:rsidRDefault="00DD162B" w:rsidP="00050156">
                  <w:pPr>
                    <w:pStyle w:val="Heading2"/>
                  </w:pPr>
                  <w:bookmarkStart w:id="24" w:name="_Toc448488517"/>
                  <w:r>
                    <w:t>Where do I find this information?</w:t>
                  </w:r>
                  <w:bookmarkEnd w:id="24"/>
                </w:p>
                <w:p w:rsidR="00DD162B" w:rsidRPr="00DD162B" w:rsidRDefault="00DD162B" w:rsidP="00DD162B">
                  <w:hyperlink r:id="rId47" w:history="1">
                    <w:r w:rsidRPr="00DD162B">
                      <w:rPr>
                        <w:rStyle w:val="Hyperlink"/>
                      </w:rPr>
                      <w:t>GOV.UK - Depolluting End of Life Vehicles (Cars and Light Goods Vehicles): Guidance for Authorised Treatment Facilities (March 2011)</w:t>
                    </w:r>
                  </w:hyperlink>
                </w:p>
                <w:p w:rsidR="00DD162B" w:rsidRPr="00DD162B" w:rsidRDefault="00DD162B" w:rsidP="00DD162B">
                  <w:hyperlink r:id="rId48" w:history="1">
                    <w:r w:rsidRPr="00DD162B">
                      <w:rPr>
                        <w:rStyle w:val="Hyperlink"/>
                      </w:rPr>
                      <w:t>HSE – The safe recovery of petrol from end of life vehicle (published 07/15)</w:t>
                    </w:r>
                  </w:hyperlink>
                </w:p>
              </w:txbxContent>
            </v:textbox>
          </v:rect>
        </w:pict>
      </w:r>
      <w:r w:rsidR="00050156">
        <w:rPr>
          <w:noProof/>
          <w:lang w:eastAsia="en-GB"/>
        </w:rPr>
        <w:drawing>
          <wp:anchor distT="0" distB="0" distL="114300" distR="114300" simplePos="0" relativeHeight="251761664" behindDoc="0" locked="0" layoutInCell="1" allowOverlap="1">
            <wp:simplePos x="0" y="0"/>
            <wp:positionH relativeFrom="column">
              <wp:posOffset>-8255</wp:posOffset>
            </wp:positionH>
            <wp:positionV relativeFrom="paragraph">
              <wp:posOffset>2611120</wp:posOffset>
            </wp:positionV>
            <wp:extent cx="813435" cy="818515"/>
            <wp:effectExtent l="19050" t="0" r="0" b="0"/>
            <wp:wrapNone/>
            <wp:docPr id="1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9E326A" w:rsidRDefault="00624A58" w:rsidP="009E326A">
      <w:pPr>
        <w:pStyle w:val="Heading1"/>
      </w:pPr>
      <w:bookmarkStart w:id="25" w:name="_Toc448488519"/>
      <w:r>
        <w:rPr>
          <w:noProof/>
          <w:lang w:eastAsia="en-GB"/>
        </w:rPr>
        <w:lastRenderedPageBreak/>
        <w:pict>
          <v:rect id="_x0000_s1094" style="position:absolute;margin-left:1.05pt;margin-top:33.3pt;width:450.3pt;height:315pt;z-index:251677696" strokecolor="#c00000">
            <v:textbox>
              <w:txbxContent>
                <w:p w:rsidR="00DD162B" w:rsidRPr="00604385" w:rsidRDefault="00DD162B" w:rsidP="00E5053A">
                  <w:pPr>
                    <w:pStyle w:val="Heading2"/>
                  </w:pPr>
                  <w:bookmarkStart w:id="26" w:name="_Toc399330789"/>
                  <w:bookmarkStart w:id="27" w:name="_Toc448488518"/>
                  <w:r w:rsidRPr="00604385">
                    <w:t>Learning Outcomes</w:t>
                  </w:r>
                  <w:bookmarkEnd w:id="26"/>
                  <w:bookmarkEnd w:id="27"/>
                </w:p>
                <w:p w:rsidR="00DD162B" w:rsidRPr="00DD162B" w:rsidRDefault="00DD162B" w:rsidP="00DD162B">
                  <w:r>
                    <w:t xml:space="preserve">4.1 </w:t>
                  </w:r>
                  <w:r w:rsidRPr="00DD162B">
                    <w:t>Know the depollution sequence outlined in the Depollution Guidance for Authorised Treatment Facilities</w:t>
                  </w:r>
                  <w:r>
                    <w:t>.</w:t>
                  </w:r>
                  <w:r w:rsidRPr="00DD162B">
                    <w:t xml:space="preserve">   </w:t>
                  </w:r>
                </w:p>
                <w:p w:rsidR="00DD162B" w:rsidRPr="00DD162B" w:rsidRDefault="00DD162B" w:rsidP="00DD162B">
                  <w:r>
                    <w:t xml:space="preserve">4.2 </w:t>
                  </w:r>
                  <w:r w:rsidRPr="00DD162B">
                    <w:t>Know the time delays, procedures and safety measures for airbag detonation</w:t>
                  </w:r>
                  <w:r>
                    <w:t>.</w:t>
                  </w:r>
                </w:p>
                <w:p w:rsidR="00DD162B" w:rsidRPr="00DD162B" w:rsidRDefault="00DD162B" w:rsidP="00DD162B">
                  <w:r>
                    <w:t xml:space="preserve">4.3 </w:t>
                  </w:r>
                  <w:r w:rsidRPr="00DD162B">
                    <w:t xml:space="preserve">Know the procedures for: </w:t>
                  </w:r>
                </w:p>
                <w:p w:rsidR="00DD162B" w:rsidRPr="00DD162B" w:rsidRDefault="00DD162B" w:rsidP="00C73A67">
                  <w:pPr>
                    <w:pStyle w:val="ListParagraph"/>
                    <w:numPr>
                      <w:ilvl w:val="0"/>
                      <w:numId w:val="2"/>
                    </w:numPr>
                  </w:pPr>
                  <w:r w:rsidRPr="00DD162B">
                    <w:t>Dra</w:t>
                  </w:r>
                  <w:r>
                    <w:t>ining and removal of engine oil.</w:t>
                  </w:r>
                  <w:r w:rsidRPr="00DD162B">
                    <w:t xml:space="preserve"> </w:t>
                  </w:r>
                </w:p>
                <w:p w:rsidR="00DD162B" w:rsidRPr="00DD162B" w:rsidRDefault="00DD162B" w:rsidP="00C73A67">
                  <w:pPr>
                    <w:pStyle w:val="ListParagraph"/>
                    <w:numPr>
                      <w:ilvl w:val="0"/>
                      <w:numId w:val="2"/>
                    </w:numPr>
                  </w:pPr>
                  <w:r w:rsidRPr="00DD162B">
                    <w:t xml:space="preserve">Draining </w:t>
                  </w:r>
                  <w:r>
                    <w:t>gearbox transmission oil.</w:t>
                  </w:r>
                  <w:r w:rsidRPr="00DD162B">
                    <w:t xml:space="preserve"> </w:t>
                  </w:r>
                </w:p>
                <w:p w:rsidR="00DD162B" w:rsidRPr="00DD162B" w:rsidRDefault="00DD162B" w:rsidP="00C73A67">
                  <w:pPr>
                    <w:pStyle w:val="ListParagraph"/>
                    <w:numPr>
                      <w:ilvl w:val="0"/>
                      <w:numId w:val="2"/>
                    </w:numPr>
                  </w:pPr>
                  <w:r w:rsidRPr="00DD162B">
                    <w:t>Removi</w:t>
                  </w:r>
                  <w:r>
                    <w:t>ng brake and screen waste fluid.</w:t>
                  </w:r>
                  <w:r w:rsidRPr="00DD162B">
                    <w:t xml:space="preserve"> </w:t>
                  </w:r>
                </w:p>
                <w:p w:rsidR="00DD162B" w:rsidRPr="00DD162B" w:rsidRDefault="00DD162B" w:rsidP="00C73A67">
                  <w:pPr>
                    <w:pStyle w:val="ListParagraph"/>
                    <w:numPr>
                      <w:ilvl w:val="0"/>
                      <w:numId w:val="2"/>
                    </w:numPr>
                  </w:pPr>
                  <w:r w:rsidRPr="00DD162B">
                    <w:t>Removing antifreeze and air conditioning refrigerants</w:t>
                  </w:r>
                  <w:r>
                    <w:t>.</w:t>
                  </w:r>
                </w:p>
                <w:p w:rsidR="00DD162B" w:rsidRPr="00DD162B" w:rsidRDefault="00DD162B" w:rsidP="00DD162B">
                  <w:r>
                    <w:t xml:space="preserve">4.4 </w:t>
                  </w:r>
                  <w:r w:rsidRPr="00DD162B">
                    <w:t>Know where transmission and hydraulic oils are located</w:t>
                  </w:r>
                  <w:r>
                    <w:t>.</w:t>
                  </w:r>
                </w:p>
                <w:p w:rsidR="00DD162B" w:rsidRPr="00DD162B" w:rsidRDefault="00DD162B" w:rsidP="00DD162B">
                  <w:r>
                    <w:t xml:space="preserve">4.5 </w:t>
                  </w:r>
                  <w:r w:rsidRPr="00DD162B">
                    <w:t>Know how to deal with shock absorbers and catalytic converters</w:t>
                  </w:r>
                  <w:r>
                    <w:t>.</w:t>
                  </w:r>
                </w:p>
                <w:p w:rsidR="00DD162B" w:rsidRPr="00DD162B" w:rsidRDefault="00DD162B" w:rsidP="00DD162B">
                  <w:r>
                    <w:t xml:space="preserve">4.6 </w:t>
                  </w:r>
                  <w:r w:rsidRPr="00DD162B">
                    <w:t>Know the procedures  an ATF should follow when removing LPG tanks</w:t>
                  </w:r>
                  <w:r>
                    <w:t>.</w:t>
                  </w:r>
                </w:p>
                <w:p w:rsidR="00DD162B" w:rsidRPr="00DD162B" w:rsidRDefault="00DD162B" w:rsidP="00DD162B">
                  <w:r>
                    <w:t xml:space="preserve">4.7 </w:t>
                  </w:r>
                  <w:r w:rsidRPr="00DD162B">
                    <w:t>Know the requirements for dealing with F Gas when disposing of air conditioning units from vehicles</w:t>
                  </w:r>
                  <w:r>
                    <w:t>.</w:t>
                  </w:r>
                </w:p>
                <w:p w:rsidR="00DD162B" w:rsidRPr="00B54F61" w:rsidRDefault="00DD162B" w:rsidP="009E326A">
                  <w:pPr>
                    <w:spacing w:after="240"/>
                    <w:rPr>
                      <w:i/>
                    </w:rPr>
                  </w:pPr>
                </w:p>
              </w:txbxContent>
            </v:textbox>
          </v:rect>
        </w:pict>
      </w:r>
      <w:r w:rsidR="009A1B64">
        <w:t>4. Depollution</w:t>
      </w:r>
      <w:r w:rsidR="00043087">
        <w:rPr>
          <w:noProof/>
          <w:lang w:eastAsia="en-GB"/>
        </w:rPr>
        <w:drawing>
          <wp:anchor distT="0" distB="0" distL="114300" distR="114300" simplePos="0" relativeHeight="251816960" behindDoc="0" locked="0" layoutInCell="1" allowOverlap="1" wp14:anchorId="626B11BF" wp14:editId="4094C3BF">
            <wp:simplePos x="0" y="0"/>
            <wp:positionH relativeFrom="column">
              <wp:posOffset>5273040</wp:posOffset>
            </wp:positionH>
            <wp:positionV relativeFrom="paragraph">
              <wp:posOffset>26670</wp:posOffset>
            </wp:positionV>
            <wp:extent cx="826770" cy="818515"/>
            <wp:effectExtent l="19050" t="0" r="0" b="0"/>
            <wp:wrapNone/>
            <wp:docPr id="33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bookmarkEnd w:id="25"/>
      <w:r w:rsidR="00043087" w:rsidRPr="00043087">
        <w:rPr>
          <w:noProof/>
          <w:lang w:eastAsia="en-GB"/>
        </w:rPr>
        <w:t xml:space="preserve"> </w:t>
      </w:r>
    </w:p>
    <w:p w:rsidR="00DD162B" w:rsidRDefault="00DD162B" w:rsidP="009E326A">
      <w:r>
        <w:rPr>
          <w:noProof/>
          <w:lang w:eastAsia="en-GB"/>
        </w:rPr>
        <w:pict>
          <v:rect id="_x0000_s1167" style="position:absolute;margin-left:1.05pt;margin-top:478.65pt;width:450.3pt;height:197.35pt;z-index:251841536" fillcolor="white [3201]" strokecolor="#c0504d [3205]" strokeweight="1pt">
            <v:stroke dashstyle="dash"/>
            <v:shadow color="#868686"/>
            <v:textbox>
              <w:txbxContent>
                <w:p w:rsidR="00DD162B" w:rsidRDefault="00DD162B" w:rsidP="00050156">
                  <w:pPr>
                    <w:pStyle w:val="Heading2"/>
                  </w:pPr>
                  <w:bookmarkStart w:id="28" w:name="_Toc448488520"/>
                  <w:r>
                    <w:t>Notes</w:t>
                  </w:r>
                  <w:bookmarkEnd w:id="2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050156"/>
              </w:txbxContent>
            </v:textbox>
          </v:rect>
        </w:pict>
      </w:r>
      <w:r>
        <w:rPr>
          <w:noProof/>
          <w:lang w:eastAsia="en-GB"/>
        </w:rPr>
        <w:drawing>
          <wp:anchor distT="0" distB="0" distL="114300" distR="114300" simplePos="0" relativeHeight="251769856" behindDoc="0" locked="0" layoutInCell="1" allowOverlap="1" wp14:anchorId="1D3EDCD9" wp14:editId="0FAB2D14">
            <wp:simplePos x="0" y="0"/>
            <wp:positionH relativeFrom="column">
              <wp:posOffset>37465</wp:posOffset>
            </wp:positionH>
            <wp:positionV relativeFrom="paragraph">
              <wp:posOffset>4056380</wp:posOffset>
            </wp:positionV>
            <wp:extent cx="813435" cy="818515"/>
            <wp:effectExtent l="0" t="0" r="0" b="0"/>
            <wp:wrapNone/>
            <wp:docPr id="2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095" style="position:absolute;margin-left:67.7pt;margin-top:319.8pt;width:383.65pt;height:150.9pt;z-index:251678720;mso-position-horizontal-relative:text;mso-position-vertical-relative:text" fillcolor="#f2dbdb [661]" stroked="f" strokecolor="#c00000">
            <v:textbox>
              <w:txbxContent>
                <w:p w:rsidR="00DD162B" w:rsidRPr="00604385" w:rsidRDefault="00DD162B" w:rsidP="00BB716A">
                  <w:pPr>
                    <w:pStyle w:val="Heading2"/>
                  </w:pPr>
                  <w:bookmarkStart w:id="29" w:name="_Toc448488521"/>
                  <w:r>
                    <w:t>Where do I find this information?</w:t>
                  </w:r>
                  <w:bookmarkEnd w:id="29"/>
                </w:p>
                <w:p w:rsidR="00DD162B" w:rsidRPr="00DD162B" w:rsidRDefault="00DD162B" w:rsidP="00DD162B">
                  <w:hyperlink r:id="rId49" w:history="1">
                    <w:r w:rsidRPr="00DD162B">
                      <w:rPr>
                        <w:rStyle w:val="Hyperlink"/>
                      </w:rPr>
                      <w:t>GOV.UK - Depolluting End of Life Vehicles (Cars and Light Goods Vehicles): Guidance for Authorised Treatment Facilities (March 2011)</w:t>
                    </w:r>
                  </w:hyperlink>
                </w:p>
                <w:p w:rsidR="00DD162B" w:rsidRPr="00DD162B" w:rsidRDefault="00DD162B" w:rsidP="00DD162B">
                  <w:hyperlink r:id="rId50" w:history="1">
                    <w:r w:rsidRPr="00DD162B">
                      <w:rPr>
                        <w:rStyle w:val="Hyperlink"/>
                      </w:rPr>
                      <w:t>GOV.UK End of Life Vehicles: guidance for waste sites</w:t>
                    </w:r>
                  </w:hyperlink>
                </w:p>
                <w:p w:rsidR="00DD162B" w:rsidRPr="00DD162B" w:rsidRDefault="00DD162B" w:rsidP="00DD162B">
                  <w:hyperlink r:id="rId51" w:history="1">
                    <w:r w:rsidRPr="00DD162B">
                      <w:rPr>
                        <w:rStyle w:val="Hyperlink"/>
                      </w:rPr>
                      <w:t>GOV.UK F Gas requirements for air conditioners in cars and other vehicles</w:t>
                    </w:r>
                  </w:hyperlink>
                  <w:r w:rsidRPr="00DD162B">
                    <w:t xml:space="preserve">  </w:t>
                  </w:r>
                </w:p>
                <w:p w:rsidR="00DD162B" w:rsidRPr="00DD162B" w:rsidRDefault="00DD162B" w:rsidP="00DD162B">
                  <w:pPr>
                    <w:rPr>
                      <w:rStyle w:val="Hyperlink"/>
                    </w:rPr>
                  </w:pPr>
                  <w:r w:rsidRPr="00DD162B">
                    <w:fldChar w:fldCharType="begin"/>
                  </w:r>
                  <w:r w:rsidRPr="00DD162B">
                    <w:instrText xml:space="preserve"> HYPERLINK "https://www.gov.uk/government/publications/removal-of-lpg-tanks-guidance" </w:instrText>
                  </w:r>
                  <w:r w:rsidRPr="00DD162B">
                    <w:fldChar w:fldCharType="separate"/>
                  </w:r>
                  <w:r w:rsidRPr="00DD162B">
                    <w:rPr>
                      <w:rStyle w:val="Hyperlink"/>
                    </w:rPr>
                    <w:t>BIS – Removal of LPG Tanks: Guidance(April 2011)</w:t>
                  </w:r>
                </w:p>
                <w:p w:rsidR="00DD162B" w:rsidRPr="00091449" w:rsidRDefault="00DD162B" w:rsidP="00DD162B">
                  <w:r w:rsidRPr="00DD162B">
                    <w:fldChar w:fldCharType="end"/>
                  </w:r>
                </w:p>
              </w:txbxContent>
            </v:textbox>
          </v:rect>
        </w:pict>
      </w:r>
      <w:r w:rsidR="009E326A">
        <w:t>De</w:t>
      </w:r>
    </w:p>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Default="00DD162B" w:rsidP="00DD162B"/>
    <w:p w:rsidR="00DD162B" w:rsidRDefault="00DD162B" w:rsidP="00DD162B"/>
    <w:p w:rsidR="00DD162B" w:rsidRDefault="00DD162B" w:rsidP="00DD162B"/>
    <w:p w:rsidR="00DD162B" w:rsidRDefault="00DD162B" w:rsidP="00DD162B"/>
    <w:p w:rsidR="00DD162B" w:rsidRDefault="00DD162B" w:rsidP="00DD162B"/>
    <w:p w:rsidR="00DD162B" w:rsidRDefault="00DD162B" w:rsidP="00DD162B"/>
    <w:p w:rsidR="00DD162B" w:rsidRDefault="00DD162B" w:rsidP="00DD162B"/>
    <w:p w:rsidR="00DD162B" w:rsidRDefault="00DD162B" w:rsidP="00DD162B">
      <w:pPr>
        <w:sectPr w:rsidR="00DD162B" w:rsidSect="00B23191">
          <w:pgSz w:w="11906" w:h="16838"/>
          <w:pgMar w:top="1440" w:right="1440" w:bottom="1440" w:left="1440" w:header="708" w:footer="708" w:gutter="0"/>
          <w:cols w:space="708"/>
          <w:docGrid w:linePitch="360"/>
        </w:sectPr>
      </w:pPr>
    </w:p>
    <w:p w:rsidR="00DD162B" w:rsidRDefault="00C73A67" w:rsidP="00DD162B">
      <w:r>
        <w:rPr>
          <w:noProof/>
          <w:lang w:eastAsia="en-GB"/>
        </w:rPr>
        <w:lastRenderedPageBreak/>
        <w:pict>
          <v:rect id="_x0000_s1173" style="position:absolute;margin-left:0;margin-top:0;width:450.3pt;height:716.35pt;z-index:251847680;mso-position-horizontal:center;mso-position-horizontal-relative:margin;mso-position-vertical:center;mso-position-vertical-relative:margin" fillcolor="white [3201]" strokecolor="#c0504d [3205]" strokeweight="1pt">
            <v:stroke dashstyle="dash"/>
            <v:shadow color="#868686"/>
            <v:textbox>
              <w:txbxContent>
                <w:p w:rsidR="00DD162B" w:rsidRDefault="00DD162B" w:rsidP="00DD162B">
                  <w:pPr>
                    <w:pStyle w:val="Heading2"/>
                  </w:pPr>
                  <w:bookmarkStart w:id="30" w:name="_Toc448488522"/>
                  <w:r>
                    <w:t>Notes</w:t>
                  </w:r>
                  <w:bookmarkEnd w:id="3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DD162B"/>
              </w:txbxContent>
            </v:textbox>
            <w10:wrap anchorx="margin" anchory="margin"/>
          </v:rect>
        </w:pict>
      </w:r>
    </w:p>
    <w:p w:rsidR="00DD162B" w:rsidRDefault="00DD162B" w:rsidP="00DD162B"/>
    <w:p w:rsidR="009E326A" w:rsidRPr="00DD162B" w:rsidRDefault="009E326A" w:rsidP="00DD162B">
      <w:pPr>
        <w:sectPr w:rsidR="009E326A" w:rsidRPr="00DD162B" w:rsidSect="00B23191">
          <w:pgSz w:w="11906" w:h="16838"/>
          <w:pgMar w:top="1440" w:right="1440" w:bottom="1440" w:left="1440" w:header="708" w:footer="708" w:gutter="0"/>
          <w:cols w:space="708"/>
          <w:docGrid w:linePitch="360"/>
        </w:sectPr>
      </w:pPr>
    </w:p>
    <w:p w:rsidR="00735112" w:rsidRDefault="00624A58" w:rsidP="00735112">
      <w:pPr>
        <w:pStyle w:val="Heading1"/>
      </w:pPr>
      <w:bookmarkStart w:id="31" w:name="_Toc448488524"/>
      <w:r>
        <w:rPr>
          <w:noProof/>
          <w:lang w:eastAsia="en-GB"/>
        </w:rPr>
        <w:lastRenderedPageBreak/>
        <w:pict>
          <v:rect id="_x0000_s1115" style="position:absolute;margin-left:1.05pt;margin-top:33.3pt;width:450.3pt;height:316.75pt;z-index:251699200;mso-position-horizontal-relative:text;mso-position-vertical-relative:text" strokecolor="#c00000">
            <v:textbox style="mso-next-textbox:#_x0000_s1115">
              <w:txbxContent>
                <w:p w:rsidR="00DD162B" w:rsidRPr="00604385" w:rsidRDefault="00DD162B" w:rsidP="00E5053A">
                  <w:pPr>
                    <w:pStyle w:val="Heading2"/>
                  </w:pPr>
                  <w:bookmarkStart w:id="32" w:name="_Toc399330812"/>
                  <w:bookmarkStart w:id="33" w:name="_Toc448488523"/>
                  <w:r w:rsidRPr="00604385">
                    <w:t>Learning Outcomes</w:t>
                  </w:r>
                  <w:bookmarkEnd w:id="32"/>
                  <w:bookmarkEnd w:id="33"/>
                </w:p>
                <w:p w:rsidR="00DD162B" w:rsidRPr="00DD162B" w:rsidRDefault="00DD162B" w:rsidP="00C73A67">
                  <w:pPr>
                    <w:spacing w:line="240" w:lineRule="auto"/>
                  </w:pPr>
                  <w:r w:rsidRPr="00DD162B">
                    <w:t xml:space="preserve">5.1 Know the surface and drainage  requirements for storing: </w:t>
                  </w:r>
                </w:p>
                <w:p w:rsidR="00DD162B" w:rsidRPr="00DD162B" w:rsidRDefault="00DD162B" w:rsidP="00C73A67">
                  <w:pPr>
                    <w:pStyle w:val="ListParagraph"/>
                    <w:numPr>
                      <w:ilvl w:val="0"/>
                      <w:numId w:val="3"/>
                    </w:numPr>
                    <w:spacing w:line="240" w:lineRule="auto"/>
                  </w:pPr>
                  <w:r w:rsidRPr="00DD162B">
                    <w:t>Liquids</w:t>
                  </w:r>
                  <w:r>
                    <w:t>.</w:t>
                  </w:r>
                </w:p>
                <w:p w:rsidR="00DD162B" w:rsidRPr="00DD162B" w:rsidRDefault="00DD162B" w:rsidP="00C73A67">
                  <w:pPr>
                    <w:pStyle w:val="ListParagraph"/>
                    <w:numPr>
                      <w:ilvl w:val="0"/>
                      <w:numId w:val="3"/>
                    </w:numPr>
                    <w:spacing w:line="240" w:lineRule="auto"/>
                  </w:pPr>
                  <w:r w:rsidRPr="00DD162B">
                    <w:t>Contaminated materials</w:t>
                  </w:r>
                  <w:r>
                    <w:t>.</w:t>
                  </w:r>
                </w:p>
                <w:p w:rsidR="00DD162B" w:rsidRPr="00DD162B" w:rsidRDefault="00DD162B" w:rsidP="00C73A67">
                  <w:pPr>
                    <w:pStyle w:val="ListParagraph"/>
                    <w:numPr>
                      <w:ilvl w:val="0"/>
                      <w:numId w:val="3"/>
                    </w:numPr>
                    <w:spacing w:line="240" w:lineRule="auto"/>
                  </w:pPr>
                  <w:r w:rsidRPr="00DD162B">
                    <w:t>Hazardous waste</w:t>
                  </w:r>
                  <w:r>
                    <w:t>.</w:t>
                  </w:r>
                </w:p>
                <w:p w:rsidR="00DD162B" w:rsidRPr="00DD162B" w:rsidRDefault="00DD162B" w:rsidP="00C73A67">
                  <w:pPr>
                    <w:spacing w:line="240" w:lineRule="auto"/>
                  </w:pPr>
                  <w:r w:rsidRPr="00DD162B">
                    <w:t>5.2 Know the storage conditions for lead-acid batteries</w:t>
                  </w:r>
                  <w:r>
                    <w:t>.</w:t>
                  </w:r>
                </w:p>
                <w:p w:rsidR="00DD162B" w:rsidRPr="00DD162B" w:rsidRDefault="00DD162B" w:rsidP="00C73A67">
                  <w:pPr>
                    <w:spacing w:line="240" w:lineRule="auto"/>
                  </w:pPr>
                  <w:r w:rsidRPr="00DD162B">
                    <w:t>5.3 Know the storage conditions for un-depolluted   vehicles</w:t>
                  </w:r>
                  <w:r>
                    <w:t>.</w:t>
                  </w:r>
                </w:p>
                <w:p w:rsidR="00DD162B" w:rsidRPr="00DD162B" w:rsidRDefault="00DD162B" w:rsidP="00C73A67">
                  <w:pPr>
                    <w:spacing w:line="240" w:lineRule="auto"/>
                  </w:pPr>
                  <w:r w:rsidRPr="00DD162B">
                    <w:t>5.4 Know the minimum requirements for the separate storage of fluids removed from end of life vehicles</w:t>
                  </w:r>
                  <w:r>
                    <w:t>.</w:t>
                  </w:r>
                  <w:r w:rsidRPr="00DD162B">
                    <w:t xml:space="preserve"> </w:t>
                  </w:r>
                </w:p>
                <w:p w:rsidR="00DD162B" w:rsidRPr="00DD162B" w:rsidRDefault="00DD162B" w:rsidP="00C73A67">
                  <w:pPr>
                    <w:spacing w:line="240" w:lineRule="auto"/>
                  </w:pPr>
                  <w:r w:rsidRPr="00DD162B">
                    <w:t xml:space="preserve">5.5 Know the minimum requirements for the storage of uncontaminated: </w:t>
                  </w:r>
                </w:p>
                <w:p w:rsidR="00DD162B" w:rsidRPr="00DD162B" w:rsidRDefault="00DD162B" w:rsidP="00C73A67">
                  <w:pPr>
                    <w:pStyle w:val="ListParagraph"/>
                    <w:numPr>
                      <w:ilvl w:val="0"/>
                      <w:numId w:val="4"/>
                    </w:numPr>
                    <w:spacing w:line="240" w:lineRule="auto"/>
                  </w:pPr>
                  <w:r w:rsidRPr="00DD162B">
                    <w:t>Plastics</w:t>
                  </w:r>
                  <w:r>
                    <w:t>.</w:t>
                  </w:r>
                </w:p>
                <w:p w:rsidR="00DD162B" w:rsidRPr="00DD162B" w:rsidRDefault="00DD162B" w:rsidP="00C73A67">
                  <w:pPr>
                    <w:pStyle w:val="ListParagraph"/>
                    <w:numPr>
                      <w:ilvl w:val="0"/>
                      <w:numId w:val="4"/>
                    </w:numPr>
                    <w:spacing w:line="240" w:lineRule="auto"/>
                  </w:pPr>
                  <w:r w:rsidRPr="00DD162B">
                    <w:t>Glass</w:t>
                  </w:r>
                  <w:r>
                    <w:t>.</w:t>
                  </w:r>
                </w:p>
                <w:p w:rsidR="00DD162B" w:rsidRPr="00DD162B" w:rsidRDefault="00DD162B" w:rsidP="00C73A67">
                  <w:pPr>
                    <w:pStyle w:val="ListParagraph"/>
                    <w:numPr>
                      <w:ilvl w:val="0"/>
                      <w:numId w:val="4"/>
                    </w:numPr>
                    <w:spacing w:line="240" w:lineRule="auto"/>
                  </w:pPr>
                  <w:r w:rsidRPr="00DD162B">
                    <w:t>Ferrous</w:t>
                  </w:r>
                  <w:r>
                    <w:t>.</w:t>
                  </w:r>
                  <w:r w:rsidRPr="00DD162B">
                    <w:t xml:space="preserve"> </w:t>
                  </w:r>
                </w:p>
                <w:p w:rsidR="00DD162B" w:rsidRPr="00DD162B" w:rsidRDefault="00DD162B" w:rsidP="00C73A67">
                  <w:pPr>
                    <w:pStyle w:val="ListParagraph"/>
                    <w:numPr>
                      <w:ilvl w:val="0"/>
                      <w:numId w:val="4"/>
                    </w:numPr>
                    <w:spacing w:line="240" w:lineRule="auto"/>
                  </w:pPr>
                  <w:r w:rsidRPr="00DD162B">
                    <w:t>Non-ferrous metal waste</w:t>
                  </w:r>
                  <w:r>
                    <w:t>.</w:t>
                  </w:r>
                </w:p>
                <w:p w:rsidR="00DD162B" w:rsidRPr="00DD162B" w:rsidRDefault="00DD162B" w:rsidP="00C73A67">
                  <w:pPr>
                    <w:spacing w:line="240" w:lineRule="auto"/>
                  </w:pPr>
                  <w:r w:rsidRPr="00DD162B">
                    <w:t>5.6 Know the minimum requirements for checking, storing and maintaining containers of polluting liquids</w:t>
                  </w:r>
                  <w:r>
                    <w:t>.</w:t>
                  </w:r>
                  <w:r w:rsidRPr="00DD162B">
                    <w:t xml:space="preserve"> </w:t>
                  </w:r>
                </w:p>
                <w:p w:rsidR="00DD162B" w:rsidRPr="00515FEE" w:rsidRDefault="00DD162B" w:rsidP="00A20397">
                  <w:pPr>
                    <w:spacing w:after="0"/>
                  </w:pPr>
                </w:p>
              </w:txbxContent>
            </v:textbox>
          </v:rect>
        </w:pict>
      </w:r>
      <w:r w:rsidR="009A1B64">
        <w:t>5. Site Infrastructure/ Storage Areas</w:t>
      </w:r>
      <w:r w:rsidR="00043087">
        <w:rPr>
          <w:noProof/>
          <w:lang w:eastAsia="en-GB"/>
        </w:rPr>
        <w:drawing>
          <wp:anchor distT="0" distB="0" distL="114300" distR="114300" simplePos="0" relativeHeight="251827200" behindDoc="0" locked="0" layoutInCell="1" allowOverlap="1" wp14:anchorId="60A46868" wp14:editId="1E4654C5">
            <wp:simplePos x="0" y="0"/>
            <wp:positionH relativeFrom="column">
              <wp:posOffset>5273040</wp:posOffset>
            </wp:positionH>
            <wp:positionV relativeFrom="paragraph">
              <wp:posOffset>26670</wp:posOffset>
            </wp:positionV>
            <wp:extent cx="826770" cy="818515"/>
            <wp:effectExtent l="19050" t="0" r="0" b="0"/>
            <wp:wrapNone/>
            <wp:docPr id="33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bookmarkEnd w:id="31"/>
    </w:p>
    <w:p w:rsidR="00DD162B" w:rsidRDefault="00735112" w:rsidP="00735112">
      <w:r>
        <w:t>De</w:t>
      </w:r>
    </w:p>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C73A67" w:rsidP="00DD162B">
      <w:r>
        <w:rPr>
          <w:noProof/>
          <w:lang w:eastAsia="en-GB"/>
        </w:rPr>
        <w:drawing>
          <wp:anchor distT="0" distB="0" distL="114300" distR="114300" simplePos="0" relativeHeight="251780096" behindDoc="0" locked="0" layoutInCell="1" allowOverlap="1" wp14:anchorId="4D42BECE" wp14:editId="149EB589">
            <wp:simplePos x="0" y="0"/>
            <wp:positionH relativeFrom="column">
              <wp:posOffset>-3175</wp:posOffset>
            </wp:positionH>
            <wp:positionV relativeFrom="paragraph">
              <wp:posOffset>226060</wp:posOffset>
            </wp:positionV>
            <wp:extent cx="813435" cy="818515"/>
            <wp:effectExtent l="0" t="0" r="0" b="0"/>
            <wp:wrapNone/>
            <wp:docPr id="2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116" style="position:absolute;margin-left:65.55pt;margin-top:17.45pt;width:385.8pt;height:227.2pt;z-index:251703296;mso-position-horizontal-relative:text;mso-position-vertical-relative:text" fillcolor="#f2dbdb [661]" stroked="f" strokecolor="#c00000">
            <v:textbox style="mso-next-textbox:#_x0000_s1116">
              <w:txbxContent>
                <w:p w:rsidR="00DD162B" w:rsidRPr="00604385" w:rsidRDefault="00DD162B" w:rsidP="00C73A67">
                  <w:pPr>
                    <w:pStyle w:val="Heading2"/>
                    <w:spacing w:line="240" w:lineRule="auto"/>
                  </w:pPr>
                  <w:bookmarkStart w:id="34" w:name="_Toc448488525"/>
                  <w:r>
                    <w:t>Where do I find this information?</w:t>
                  </w:r>
                  <w:bookmarkEnd w:id="34"/>
                </w:p>
                <w:p w:rsidR="00DD162B" w:rsidRPr="00DD162B" w:rsidRDefault="00DD162B" w:rsidP="00C73A67">
                  <w:pPr>
                    <w:spacing w:line="240" w:lineRule="auto"/>
                  </w:pPr>
                  <w:hyperlink r:id="rId52" w:history="1">
                    <w:r w:rsidRPr="00DD162B">
                      <w:rPr>
                        <w:rStyle w:val="Hyperlink"/>
                      </w:rPr>
                      <w:t>Environment Agency – Standard Rules Permit SR2008No20_75kte: Vehicle Storage, Depollution and dismantling (authorised treatment) facility(June 2012, V5.0)</w:t>
                    </w:r>
                  </w:hyperlink>
                </w:p>
                <w:p w:rsidR="00DD162B" w:rsidRPr="00DD162B" w:rsidRDefault="00DD162B" w:rsidP="00C73A67">
                  <w:pPr>
                    <w:spacing w:line="240" w:lineRule="auto"/>
                  </w:pPr>
                  <w:hyperlink r:id="rId53" w:history="1">
                    <w:r w:rsidRPr="00DD162B">
                      <w:rPr>
                        <w:rStyle w:val="Hyperlink"/>
                      </w:rPr>
                      <w:t>Environment Agency – Standard Rules Permit SR2011No3: Vehicle Storage, Depollution and dismantling (authorised treatment) facility( June 2013 V3.0)</w:t>
                    </w:r>
                  </w:hyperlink>
                </w:p>
                <w:p w:rsidR="00DD162B" w:rsidRPr="00DD162B" w:rsidRDefault="00DD162B" w:rsidP="00C73A67">
                  <w:pPr>
                    <w:spacing w:line="240" w:lineRule="auto"/>
                  </w:pPr>
                  <w:hyperlink r:id="rId54" w:history="1">
                    <w:r w:rsidRPr="00DD162B">
                      <w:rPr>
                        <w:rStyle w:val="Hyperlink"/>
                      </w:rPr>
                      <w:t>Environment Agency – Standard Rules Permit SR2012 No14 Metal recycling, vehicle storage depollution and dismantling facility.</w:t>
                    </w:r>
                  </w:hyperlink>
                  <w:r w:rsidRPr="00DD162B">
                    <w:t xml:space="preserve"> </w:t>
                  </w:r>
                </w:p>
                <w:p w:rsidR="00DD162B" w:rsidRPr="00DD162B" w:rsidRDefault="00DD162B" w:rsidP="00C73A67">
                  <w:pPr>
                    <w:spacing w:line="240" w:lineRule="auto"/>
                  </w:pPr>
                  <w:hyperlink r:id="rId55" w:history="1">
                    <w:r w:rsidRPr="00DD162B">
                      <w:rPr>
                        <w:rStyle w:val="Hyperlink"/>
                      </w:rPr>
                      <w:t>Environmental Permitting Regulations – Schedule 11 Waste Motor Vehicles</w:t>
                    </w:r>
                  </w:hyperlink>
                </w:p>
                <w:p w:rsidR="00DD162B" w:rsidRPr="00DD162B" w:rsidRDefault="00DD162B" w:rsidP="00C73A67">
                  <w:pPr>
                    <w:spacing w:line="240" w:lineRule="auto"/>
                  </w:pPr>
                  <w:hyperlink r:id="rId56" w:history="1">
                    <w:r w:rsidRPr="00DD162B">
                      <w:rPr>
                        <w:rStyle w:val="Hyperlink"/>
                      </w:rPr>
                      <w:t>GOV.UK - Depolluting End of Life Vehicles (Cars and Light Goods Vehicles): Guidance for Authorised Treatment Facilities(March 2011)</w:t>
                    </w:r>
                  </w:hyperlink>
                </w:p>
                <w:p w:rsidR="00DD162B" w:rsidRPr="00DD162B" w:rsidRDefault="00DD162B" w:rsidP="00C73A67">
                  <w:pPr>
                    <w:spacing w:line="240" w:lineRule="auto"/>
                  </w:pPr>
                  <w:hyperlink r:id="rId57" w:history="1">
                    <w:r w:rsidRPr="00DD162B">
                      <w:rPr>
                        <w:rStyle w:val="Hyperlink"/>
                      </w:rPr>
                      <w:t>How to Comply with your Environmental Permit</w:t>
                    </w:r>
                  </w:hyperlink>
                  <w:r w:rsidRPr="00DD162B">
                    <w:t xml:space="preserve"> </w:t>
                  </w:r>
                </w:p>
                <w:p w:rsidR="00DD162B" w:rsidRPr="00735112" w:rsidRDefault="00DD162B" w:rsidP="00735112">
                  <w:pPr>
                    <w:spacing w:line="240" w:lineRule="auto"/>
                    <w:rPr>
                      <w:color w:val="0000FF"/>
                      <w:szCs w:val="20"/>
                      <w:u w:val="single"/>
                    </w:rPr>
                  </w:pPr>
                </w:p>
              </w:txbxContent>
            </v:textbox>
          </v:rect>
        </w:pict>
      </w:r>
    </w:p>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Pr="00DD162B" w:rsidRDefault="00DD162B" w:rsidP="00DD162B"/>
    <w:p w:rsidR="00DD162B" w:rsidRDefault="00DD162B" w:rsidP="00DD162B"/>
    <w:p w:rsidR="00DD162B" w:rsidRPr="00DD162B" w:rsidRDefault="00C73A67" w:rsidP="00DD162B">
      <w:r>
        <w:rPr>
          <w:noProof/>
          <w:lang w:eastAsia="en-GB"/>
        </w:rPr>
        <w:pict>
          <v:rect id="_x0000_s1168" style="position:absolute;margin-left:1.05pt;margin-top:76.45pt;width:450.3pt;height:114.35pt;z-index:251842560" fillcolor="white [3201]" strokecolor="#c0504d [3205]" strokeweight="1pt">
            <v:stroke dashstyle="dash"/>
            <v:shadow color="#868686"/>
            <v:textbox style="mso-next-textbox:#_x0000_s1168">
              <w:txbxContent>
                <w:p w:rsidR="00DD162B" w:rsidRDefault="00DD162B" w:rsidP="00BB716A">
                  <w:pPr>
                    <w:pStyle w:val="Heading2"/>
                  </w:pPr>
                  <w:bookmarkStart w:id="35" w:name="_Toc448488526"/>
                  <w:r>
                    <w:t>Notes</w:t>
                  </w:r>
                  <w:bookmarkEnd w:id="3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BB716A"/>
              </w:txbxContent>
            </v:textbox>
          </v:rect>
        </w:pict>
      </w:r>
    </w:p>
    <w:p w:rsidR="00DD162B" w:rsidRDefault="00DD162B" w:rsidP="00DD162B">
      <w:pPr>
        <w:sectPr w:rsidR="00DD162B" w:rsidSect="00B23191">
          <w:pgSz w:w="11906" w:h="16838"/>
          <w:pgMar w:top="1440" w:right="1440" w:bottom="1440" w:left="1440" w:header="708" w:footer="708" w:gutter="0"/>
          <w:cols w:space="708"/>
          <w:docGrid w:linePitch="360"/>
        </w:sectPr>
      </w:pPr>
    </w:p>
    <w:p w:rsidR="00DD162B" w:rsidRDefault="00DD162B" w:rsidP="00DD162B"/>
    <w:p w:rsidR="00DD162B" w:rsidRDefault="00C73A67" w:rsidP="00DD162B">
      <w:r>
        <w:rPr>
          <w:noProof/>
          <w:lang w:eastAsia="en-GB"/>
        </w:rPr>
        <w:pict>
          <v:rect id="_x0000_s1174" style="position:absolute;margin-left:.55pt;margin-top:28.55pt;width:450.3pt;height:685.25pt;z-index:251848704;mso-position-horizontal-relative:margin;mso-position-vertical-relative:margin" fillcolor="white [3201]" strokecolor="#c0504d [3205]" strokeweight="1pt">
            <v:stroke dashstyle="dash"/>
            <v:shadow color="#868686"/>
            <v:textbox>
              <w:txbxContent>
                <w:p w:rsidR="00C73A67" w:rsidRDefault="00C73A67" w:rsidP="00C73A67">
                  <w:pPr>
                    <w:pStyle w:val="Heading2"/>
                  </w:pPr>
                  <w:bookmarkStart w:id="36" w:name="_Toc448488527"/>
                  <w:r>
                    <w:t>Notes</w:t>
                  </w:r>
                  <w:bookmarkEnd w:id="3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bl>
                <w:p w:rsidR="00C73A67" w:rsidRPr="00141BC4" w:rsidRDefault="00C73A67" w:rsidP="00C73A67"/>
              </w:txbxContent>
            </v:textbox>
            <w10:wrap anchorx="margin" anchory="margin"/>
          </v:rect>
        </w:pict>
      </w:r>
    </w:p>
    <w:p w:rsidR="0038404D" w:rsidRPr="00DD162B" w:rsidRDefault="0038404D" w:rsidP="00DD162B">
      <w:pPr>
        <w:sectPr w:rsidR="0038404D" w:rsidRPr="00DD162B" w:rsidSect="00B23191">
          <w:pgSz w:w="11906" w:h="16838"/>
          <w:pgMar w:top="1440" w:right="1440" w:bottom="1440" w:left="1440" w:header="708" w:footer="708" w:gutter="0"/>
          <w:cols w:space="708"/>
          <w:docGrid w:linePitch="360"/>
        </w:sectPr>
      </w:pPr>
    </w:p>
    <w:p w:rsidR="00EC7977" w:rsidRDefault="00624A58" w:rsidP="00EC7977">
      <w:pPr>
        <w:pStyle w:val="Heading1"/>
      </w:pPr>
      <w:bookmarkStart w:id="37" w:name="_Toc448488528"/>
      <w:r>
        <w:rPr>
          <w:noProof/>
          <w:lang w:eastAsia="en-GB"/>
        </w:rPr>
        <w:lastRenderedPageBreak/>
        <w:pict>
          <v:rect id="_x0000_s1123" style="position:absolute;margin-left:1.05pt;margin-top:33.3pt;width:450.3pt;height:182.4pt;z-index:251710464;mso-position-horizontal-relative:text;mso-position-vertical-relative:text" strokecolor="#c00000">
            <v:textbox>
              <w:txbxContent>
                <w:p w:rsidR="00DD162B" w:rsidRPr="00604385" w:rsidRDefault="00DD162B" w:rsidP="00E5053A">
                  <w:pPr>
                    <w:pStyle w:val="Heading2"/>
                  </w:pPr>
                  <w:bookmarkStart w:id="38" w:name="_Toc399330823"/>
                  <w:bookmarkStart w:id="39" w:name="_Toc448488529"/>
                  <w:r w:rsidRPr="00604385">
                    <w:t>Learning Outcomes</w:t>
                  </w:r>
                  <w:bookmarkEnd w:id="38"/>
                  <w:bookmarkEnd w:id="39"/>
                </w:p>
                <w:p w:rsidR="00C73A67" w:rsidRPr="00C73A67" w:rsidRDefault="00C73A67" w:rsidP="00C73A67">
                  <w:r>
                    <w:t xml:space="preserve">6.1 </w:t>
                  </w:r>
                  <w:r w:rsidRPr="00C73A67">
                    <w:t>Know the wastes classified as hazardous from end of life vehicle treatment</w:t>
                  </w:r>
                  <w:r>
                    <w:t>.</w:t>
                  </w:r>
                </w:p>
                <w:p w:rsidR="00C73A67" w:rsidRPr="00C73A67" w:rsidRDefault="00C73A67" w:rsidP="00C73A67">
                  <w:r>
                    <w:t xml:space="preserve">6.2 </w:t>
                  </w:r>
                  <w:r w:rsidRPr="00C73A67">
                    <w:t>Know how to identify a hazardous wastes from the correct List of Wastes (EWC) codes</w:t>
                  </w:r>
                  <w:r>
                    <w:t>.</w:t>
                  </w:r>
                  <w:r w:rsidRPr="00C73A67">
                    <w:t xml:space="preserve"> </w:t>
                  </w:r>
                </w:p>
                <w:p w:rsidR="00C73A67" w:rsidRPr="00C73A67" w:rsidRDefault="00C73A67" w:rsidP="00C73A67">
                  <w:r>
                    <w:t xml:space="preserve">6.3 </w:t>
                  </w:r>
                  <w:r w:rsidRPr="00C73A67">
                    <w:t>Know how  to use guidance to identify the  hazardous properties of waste</w:t>
                  </w:r>
                  <w:r>
                    <w:t>.</w:t>
                  </w:r>
                  <w:r w:rsidRPr="00C73A67">
                    <w:t xml:space="preserve"> </w:t>
                  </w:r>
                </w:p>
                <w:p w:rsidR="00C73A67" w:rsidRPr="00C73A67" w:rsidRDefault="00C73A67" w:rsidP="00C73A67">
                  <w:r>
                    <w:t xml:space="preserve">6.4 </w:t>
                  </w:r>
                  <w:r w:rsidRPr="00C73A67">
                    <w:t>Know how long to keep hazardous wastes consignment notes</w:t>
                  </w:r>
                  <w:r>
                    <w:t>.</w:t>
                  </w:r>
                </w:p>
                <w:p w:rsidR="00C73A67" w:rsidRPr="00C73A67" w:rsidRDefault="00C73A67" w:rsidP="00C73A67">
                  <w:r>
                    <w:t xml:space="preserve">6.5 </w:t>
                  </w:r>
                  <w:r w:rsidRPr="00C73A67">
                    <w:t>Know the paperwork needed for the disposal of hazardous waste</w:t>
                  </w:r>
                  <w:r>
                    <w:t>.</w:t>
                  </w:r>
                </w:p>
                <w:p w:rsidR="00C73A67" w:rsidRPr="00C73A67" w:rsidRDefault="00C73A67" w:rsidP="00C73A67">
                  <w:r>
                    <w:t xml:space="preserve">6.6 </w:t>
                  </w:r>
                  <w:r w:rsidRPr="00C73A67">
                    <w:t>Know the frequency of returns to the Regulator made by a consignee of hazardous waste</w:t>
                  </w:r>
                  <w:r>
                    <w:t>.</w:t>
                  </w:r>
                  <w:r w:rsidRPr="00C73A67">
                    <w:t xml:space="preserve"> </w:t>
                  </w:r>
                </w:p>
                <w:p w:rsidR="00DD162B" w:rsidRPr="00515FEE" w:rsidRDefault="00DD162B" w:rsidP="00EC7977">
                  <w:pPr>
                    <w:spacing w:after="0" w:line="240" w:lineRule="auto"/>
                  </w:pPr>
                </w:p>
              </w:txbxContent>
            </v:textbox>
          </v:rect>
        </w:pict>
      </w:r>
      <w:r w:rsidR="009A1B64">
        <w:t>6. Hazardous Waste</w:t>
      </w:r>
      <w:r w:rsidR="00043087">
        <w:rPr>
          <w:noProof/>
          <w:lang w:eastAsia="en-GB"/>
        </w:rPr>
        <w:drawing>
          <wp:anchor distT="0" distB="0" distL="114300" distR="114300" simplePos="0" relativeHeight="251831296" behindDoc="0" locked="0" layoutInCell="1" allowOverlap="1" wp14:anchorId="0820EEBA" wp14:editId="7273006D">
            <wp:simplePos x="0" y="0"/>
            <wp:positionH relativeFrom="column">
              <wp:posOffset>5273438</wp:posOffset>
            </wp:positionH>
            <wp:positionV relativeFrom="paragraph">
              <wp:posOffset>27296</wp:posOffset>
            </wp:positionV>
            <wp:extent cx="827111" cy="818866"/>
            <wp:effectExtent l="19050" t="0" r="0" b="0"/>
            <wp:wrapNone/>
            <wp:docPr id="339"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37"/>
      <w:r w:rsidR="00EC7977">
        <w:t xml:space="preserve"> </w:t>
      </w:r>
    </w:p>
    <w:p w:rsidR="00C73A67" w:rsidRDefault="00C73A67" w:rsidP="00EC7977">
      <w:r>
        <w:rPr>
          <w:noProof/>
          <w:lang w:eastAsia="en-GB"/>
        </w:rPr>
        <w:pict>
          <v:rect id="_x0000_s1169" style="position:absolute;margin-left:1.05pt;margin-top:347.6pt;width:450.3pt;height:326.8pt;z-index:251843584" fillcolor="white [3201]" strokecolor="#c0504d [3205]" strokeweight="1pt">
            <v:stroke dashstyle="dash"/>
            <v:shadow color="#868686"/>
            <v:textbox>
              <w:txbxContent>
                <w:p w:rsidR="00DD162B" w:rsidRDefault="00DD162B" w:rsidP="00BB716A">
                  <w:pPr>
                    <w:pStyle w:val="Heading2"/>
                  </w:pPr>
                  <w:bookmarkStart w:id="40" w:name="_Toc448488530"/>
                  <w:r>
                    <w:t>Notes</w:t>
                  </w:r>
                  <w:bookmarkEnd w:id="4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r w:rsidR="00DD162B" w:rsidTr="00141BC4">
                    <w:tc>
                      <w:tcPr>
                        <w:tcW w:w="8610" w:type="dxa"/>
                        <w:tcBorders>
                          <w:top w:val="single" w:sz="4" w:space="0" w:color="D9D9D9" w:themeColor="background1" w:themeShade="D9"/>
                          <w:bottom w:val="single" w:sz="4" w:space="0" w:color="D9D9D9" w:themeColor="background1" w:themeShade="D9"/>
                        </w:tcBorders>
                      </w:tcPr>
                      <w:p w:rsidR="00DD162B" w:rsidRDefault="00DD162B" w:rsidP="00F23F6B">
                        <w:pPr>
                          <w:spacing w:line="360" w:lineRule="auto"/>
                        </w:pPr>
                      </w:p>
                    </w:tc>
                  </w:tr>
                </w:tbl>
                <w:p w:rsidR="00DD162B" w:rsidRPr="00141BC4" w:rsidRDefault="00DD162B" w:rsidP="00BB716A"/>
              </w:txbxContent>
            </v:textbox>
          </v:rect>
        </w:pict>
      </w:r>
      <w:r>
        <w:rPr>
          <w:noProof/>
          <w:lang w:eastAsia="en-GB"/>
        </w:rPr>
        <w:drawing>
          <wp:anchor distT="0" distB="0" distL="114300" distR="114300" simplePos="0" relativeHeight="251784192" behindDoc="0" locked="0" layoutInCell="1" allowOverlap="1" wp14:anchorId="59530EC9" wp14:editId="626B1BF8">
            <wp:simplePos x="0" y="0"/>
            <wp:positionH relativeFrom="column">
              <wp:posOffset>37465</wp:posOffset>
            </wp:positionH>
            <wp:positionV relativeFrom="paragraph">
              <wp:posOffset>2350135</wp:posOffset>
            </wp:positionV>
            <wp:extent cx="813435" cy="818515"/>
            <wp:effectExtent l="0" t="0" r="0" b="0"/>
            <wp:wrapNone/>
            <wp:docPr id="2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124" style="position:absolute;margin-left:1in;margin-top:186.2pt;width:379.35pt;height:151.5pt;z-index:251711488;mso-position-horizontal-relative:text;mso-position-vertical-relative:text" fillcolor="#f2dbdb [661]" stroked="f" strokecolor="#c00000">
            <v:textbox>
              <w:txbxContent>
                <w:p w:rsidR="00DD162B" w:rsidRPr="00604385" w:rsidRDefault="00DD162B" w:rsidP="00C73A67">
                  <w:pPr>
                    <w:pStyle w:val="Heading2"/>
                    <w:spacing w:line="240" w:lineRule="auto"/>
                  </w:pPr>
                  <w:bookmarkStart w:id="41" w:name="_Toc448488531"/>
                  <w:r>
                    <w:t>Where do I find this information?</w:t>
                  </w:r>
                  <w:bookmarkEnd w:id="41"/>
                </w:p>
                <w:p w:rsidR="00C73A67" w:rsidRPr="00C73A67" w:rsidRDefault="00C73A67" w:rsidP="00C73A67">
                  <w:pPr>
                    <w:spacing w:line="240" w:lineRule="auto"/>
                  </w:pPr>
                  <w:hyperlink r:id="rId58" w:history="1">
                    <w:r w:rsidRPr="00C73A67">
                      <w:rPr>
                        <w:rStyle w:val="Hyperlink"/>
                      </w:rPr>
                      <w:t>Environment Agency – Technical Guidance WM3: Hazardous Waste(1st edition, 2015)</w:t>
                    </w:r>
                  </w:hyperlink>
                </w:p>
                <w:p w:rsidR="00C73A67" w:rsidRPr="00C73A67" w:rsidRDefault="00C73A67" w:rsidP="00C73A67">
                  <w:pPr>
                    <w:spacing w:line="240" w:lineRule="auto"/>
                  </w:pPr>
                  <w:hyperlink r:id="rId59" w:history="1">
                    <w:r w:rsidRPr="00C73A67">
                      <w:rPr>
                        <w:rStyle w:val="Hyperlink"/>
                      </w:rPr>
                      <w:t xml:space="preserve">Environment Agency – Move hazardous waste </w:t>
                    </w:r>
                  </w:hyperlink>
                </w:p>
                <w:p w:rsidR="00C73A67" w:rsidRPr="00C73A67" w:rsidRDefault="00C73A67" w:rsidP="00C73A67">
                  <w:pPr>
                    <w:spacing w:line="240" w:lineRule="auto"/>
                  </w:pPr>
                  <w:hyperlink r:id="rId60" w:history="1">
                    <w:r w:rsidRPr="00C73A67">
                      <w:rPr>
                        <w:rStyle w:val="Hyperlink"/>
                      </w:rPr>
                      <w:t>Environment Agency – Hazardous Waste – Producers and Holders</w:t>
                    </w:r>
                  </w:hyperlink>
                </w:p>
                <w:p w:rsidR="00DD162B" w:rsidRPr="00C73A67" w:rsidRDefault="00C73A67" w:rsidP="00C73A67">
                  <w:pPr>
                    <w:spacing w:line="240" w:lineRule="auto"/>
                  </w:pPr>
                  <w:hyperlink r:id="rId61" w:history="1">
                    <w:r w:rsidRPr="00C73A67">
                      <w:rPr>
                        <w:rStyle w:val="Hyperlink"/>
                      </w:rPr>
                      <w:t>Environment Agency – Technical Guidance WM3: Hazardous Waste(1st edition, 2015)</w:t>
                    </w:r>
                  </w:hyperlink>
                </w:p>
              </w:txbxContent>
            </v:textbox>
          </v:rect>
        </w:pict>
      </w:r>
      <w:r w:rsidR="00EC7977">
        <w:t>De</w:t>
      </w:r>
    </w:p>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Default="00C73A67" w:rsidP="00C73A67"/>
    <w:p w:rsidR="00C73A67" w:rsidRDefault="00C73A67" w:rsidP="00C73A67">
      <w:pPr>
        <w:sectPr w:rsidR="00C73A67" w:rsidSect="00B23191">
          <w:pgSz w:w="11906" w:h="16838"/>
          <w:pgMar w:top="1440" w:right="1440" w:bottom="1440" w:left="1440" w:header="708" w:footer="708" w:gutter="0"/>
          <w:cols w:space="708"/>
          <w:docGrid w:linePitch="360"/>
        </w:sectPr>
      </w:pPr>
    </w:p>
    <w:p w:rsidR="00C73A67" w:rsidRDefault="00C73A67" w:rsidP="00C73A67">
      <w:pPr>
        <w:pStyle w:val="Heading1"/>
      </w:pPr>
      <w:bookmarkStart w:id="42" w:name="_Toc448488532"/>
      <w:r>
        <w:rPr>
          <w:noProof/>
          <w:lang w:eastAsia="en-GB"/>
        </w:rPr>
        <w:lastRenderedPageBreak/>
        <w:pict>
          <v:rect id="_x0000_s1175" style="position:absolute;margin-left:1.05pt;margin-top:33.3pt;width:450.3pt;height:70.65pt;z-index:251850752;mso-position-horizontal-relative:text;mso-position-vertical-relative:text" strokecolor="#c00000">
            <v:textbox>
              <w:txbxContent>
                <w:p w:rsidR="00C73A67" w:rsidRPr="00604385" w:rsidRDefault="00C73A67" w:rsidP="00C73A67">
                  <w:pPr>
                    <w:pStyle w:val="Heading2"/>
                  </w:pPr>
                  <w:bookmarkStart w:id="43" w:name="_Toc448488533"/>
                  <w:r w:rsidRPr="00604385">
                    <w:t>Learning Outcomes</w:t>
                  </w:r>
                  <w:bookmarkEnd w:id="43"/>
                </w:p>
                <w:p w:rsidR="00C73A67" w:rsidRPr="00C73A67" w:rsidRDefault="00C73A67" w:rsidP="00C73A67">
                  <w:r>
                    <w:t xml:space="preserve">7.1 </w:t>
                  </w:r>
                  <w:r w:rsidRPr="00C73A67">
                    <w:t>Know the restrictions and controls relating to export of end of life vehicle waste outside of the UK</w:t>
                  </w:r>
                  <w:r>
                    <w:t>.</w:t>
                  </w:r>
                </w:p>
                <w:p w:rsidR="00C73A67" w:rsidRPr="00515FEE" w:rsidRDefault="00C73A67" w:rsidP="00C73A67">
                  <w:pPr>
                    <w:spacing w:after="0" w:line="240" w:lineRule="auto"/>
                  </w:pPr>
                </w:p>
              </w:txbxContent>
            </v:textbox>
          </v:rect>
        </w:pict>
      </w:r>
      <w:r>
        <w:t>7. Exporting</w:t>
      </w:r>
      <w:r>
        <w:t xml:space="preserve"> Waste</w:t>
      </w:r>
      <w:r>
        <w:rPr>
          <w:noProof/>
          <w:lang w:eastAsia="en-GB"/>
        </w:rPr>
        <w:drawing>
          <wp:anchor distT="0" distB="0" distL="114300" distR="114300" simplePos="0" relativeHeight="251853824" behindDoc="0" locked="0" layoutInCell="1" allowOverlap="1" wp14:anchorId="199860CC" wp14:editId="05C64236">
            <wp:simplePos x="0" y="0"/>
            <wp:positionH relativeFrom="column">
              <wp:posOffset>5273438</wp:posOffset>
            </wp:positionH>
            <wp:positionV relativeFrom="paragraph">
              <wp:posOffset>27296</wp:posOffset>
            </wp:positionV>
            <wp:extent cx="827111" cy="818866"/>
            <wp:effectExtent l="19050" t="0" r="0" b="0"/>
            <wp:wrapNone/>
            <wp:docPr id="11"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8"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42"/>
      <w:r>
        <w:t xml:space="preserve"> </w:t>
      </w:r>
    </w:p>
    <w:p w:rsidR="00C73A67" w:rsidRDefault="00C73A67" w:rsidP="00C73A67">
      <w:r>
        <w:t>De</w:t>
      </w:r>
    </w:p>
    <w:p w:rsidR="00C73A67" w:rsidRPr="00C73A67" w:rsidRDefault="00C73A67" w:rsidP="00C73A67"/>
    <w:p w:rsidR="00C73A67" w:rsidRPr="00C73A67" w:rsidRDefault="00C73A67" w:rsidP="00C73A67"/>
    <w:p w:rsidR="00C73A67" w:rsidRPr="00C73A67" w:rsidRDefault="00C73A67" w:rsidP="00C73A67">
      <w:r>
        <w:rPr>
          <w:noProof/>
          <w:lang w:eastAsia="en-GB"/>
        </w:rPr>
        <w:drawing>
          <wp:anchor distT="0" distB="0" distL="114300" distR="114300" simplePos="0" relativeHeight="251852800" behindDoc="0" locked="0" layoutInCell="1" allowOverlap="1" wp14:anchorId="4D1336D5" wp14:editId="752B641D">
            <wp:simplePos x="0" y="0"/>
            <wp:positionH relativeFrom="column">
              <wp:posOffset>37465</wp:posOffset>
            </wp:positionH>
            <wp:positionV relativeFrom="paragraph">
              <wp:posOffset>24130</wp:posOffset>
            </wp:positionV>
            <wp:extent cx="813435" cy="818515"/>
            <wp:effectExtent l="0" t="0" r="0" b="0"/>
            <wp:wrapNone/>
            <wp:docPr id="12"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3"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176" style="position:absolute;margin-left:1in;margin-top:3.1pt;width:379.35pt;height:64.55pt;z-index:251851776;mso-position-horizontal-relative:text;mso-position-vertical-relative:text" fillcolor="#f2dbdb [661]" stroked="f" strokecolor="#c00000">
            <v:textbox>
              <w:txbxContent>
                <w:p w:rsidR="00C73A67" w:rsidRPr="00604385" w:rsidRDefault="00C73A67" w:rsidP="00C73A67">
                  <w:pPr>
                    <w:pStyle w:val="Heading2"/>
                    <w:spacing w:line="240" w:lineRule="auto"/>
                  </w:pPr>
                  <w:bookmarkStart w:id="44" w:name="_Toc448488534"/>
                  <w:r>
                    <w:t>Where do I find this information?</w:t>
                  </w:r>
                  <w:bookmarkEnd w:id="44"/>
                </w:p>
                <w:p w:rsidR="00C73A67" w:rsidRPr="00C73A67" w:rsidRDefault="00C73A67" w:rsidP="00C73A67">
                  <w:hyperlink r:id="rId62" w:history="1">
                    <w:r w:rsidRPr="00C73A67">
                      <w:rPr>
                        <w:rStyle w:val="Hyperlink"/>
                      </w:rPr>
                      <w:t>Gov.UK Waste: Import and Export</w:t>
                    </w:r>
                  </w:hyperlink>
                  <w:r w:rsidRPr="00C73A67">
                    <w:t xml:space="preserve"> </w:t>
                  </w:r>
                </w:p>
                <w:p w:rsidR="00C73A67" w:rsidRPr="00C73A67" w:rsidRDefault="00C73A67" w:rsidP="00C73A67">
                  <w:pPr>
                    <w:spacing w:line="240" w:lineRule="auto"/>
                  </w:pPr>
                </w:p>
              </w:txbxContent>
            </v:textbox>
          </v:rect>
        </w:pict>
      </w:r>
    </w:p>
    <w:p w:rsidR="00C73A67" w:rsidRPr="00C73A67" w:rsidRDefault="00C73A67" w:rsidP="00C73A67"/>
    <w:p w:rsidR="00C73A67" w:rsidRPr="00C73A67" w:rsidRDefault="00C73A67" w:rsidP="00C73A67"/>
    <w:p w:rsidR="00C73A67" w:rsidRPr="00C73A67" w:rsidRDefault="00C73A67" w:rsidP="00C73A67">
      <w:r>
        <w:rPr>
          <w:noProof/>
          <w:lang w:eastAsia="en-GB"/>
        </w:rPr>
        <w:pict>
          <v:rect id="_x0000_s1177" style="position:absolute;margin-left:1.05pt;margin-top:3.75pt;width:450.3pt;height:518pt;z-index:251854848" fillcolor="white [3201]" strokecolor="#c0504d [3205]" strokeweight="1pt">
            <v:stroke dashstyle="dash"/>
            <v:shadow color="#868686"/>
            <v:textbox>
              <w:txbxContent>
                <w:p w:rsidR="00C73A67" w:rsidRDefault="00C73A67" w:rsidP="00C73A67">
                  <w:pPr>
                    <w:pStyle w:val="Heading2"/>
                  </w:pPr>
                  <w:bookmarkStart w:id="45" w:name="_Toc448488535"/>
                  <w:r>
                    <w:t>Notes</w:t>
                  </w:r>
                  <w:bookmarkEnd w:id="4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r w:rsidR="00C73A67" w:rsidTr="00141BC4">
                    <w:tc>
                      <w:tcPr>
                        <w:tcW w:w="8610" w:type="dxa"/>
                        <w:tcBorders>
                          <w:top w:val="single" w:sz="4" w:space="0" w:color="D9D9D9" w:themeColor="background1" w:themeShade="D9"/>
                          <w:bottom w:val="single" w:sz="4" w:space="0" w:color="D9D9D9" w:themeColor="background1" w:themeShade="D9"/>
                        </w:tcBorders>
                      </w:tcPr>
                      <w:p w:rsidR="00C73A67" w:rsidRDefault="00C73A67" w:rsidP="00F23F6B">
                        <w:pPr>
                          <w:spacing w:line="360" w:lineRule="auto"/>
                        </w:pPr>
                      </w:p>
                    </w:tc>
                  </w:tr>
                </w:tbl>
                <w:p w:rsidR="00C73A67" w:rsidRPr="00141BC4" w:rsidRDefault="00C73A67" w:rsidP="00C73A67"/>
              </w:txbxContent>
            </v:textbox>
          </v:rect>
        </w:pict>
      </w:r>
    </w:p>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Pr="00C73A67" w:rsidRDefault="00C73A67" w:rsidP="00C73A67"/>
    <w:p w:rsidR="00C73A67" w:rsidRDefault="00C73A67" w:rsidP="00C73A67"/>
    <w:p w:rsidR="00C73A67" w:rsidRDefault="00C73A67" w:rsidP="00C73A67"/>
    <w:p w:rsidR="00C73A67" w:rsidRDefault="00C73A67" w:rsidP="00C73A67">
      <w:pPr>
        <w:sectPr w:rsidR="00C73A67" w:rsidSect="00B23191">
          <w:pgSz w:w="11906" w:h="16838"/>
          <w:pgMar w:top="1440" w:right="1440" w:bottom="1440" w:left="1440" w:header="708" w:footer="708" w:gutter="0"/>
          <w:cols w:space="708"/>
          <w:docGrid w:linePitch="360"/>
        </w:sectPr>
      </w:pPr>
    </w:p>
    <w:p w:rsidR="006E2592" w:rsidRDefault="00C73A67" w:rsidP="00C73A67">
      <w:pPr>
        <w:pStyle w:val="Heading1"/>
      </w:pPr>
      <w:bookmarkStart w:id="46" w:name="_Toc448488536"/>
      <w:r>
        <w:lastRenderedPageBreak/>
        <w:t>Additional Sources</w:t>
      </w:r>
      <w:bookmarkEnd w:id="46"/>
    </w:p>
    <w:p w:rsidR="00C73A67" w:rsidRPr="00C73A67" w:rsidRDefault="00C73A67" w:rsidP="00C73A67">
      <w:r w:rsidRPr="00C73A67">
        <w:t xml:space="preserve">The Motor Vehicle Dismantlers Association (MVDA): </w:t>
      </w:r>
      <w:hyperlink r:id="rId63" w:history="1">
        <w:r w:rsidRPr="00C73A67">
          <w:rPr>
            <w:rStyle w:val="Hyperlink"/>
          </w:rPr>
          <w:t>www.mvda.org.uk</w:t>
        </w:r>
      </w:hyperlink>
    </w:p>
    <w:p w:rsidR="00C73A67" w:rsidRPr="00C73A67" w:rsidRDefault="00C73A67" w:rsidP="00C73A67">
      <w:r w:rsidRPr="00C73A67">
        <w:t>British Metals Recycling Association  (BMRA):</w:t>
      </w:r>
      <w:hyperlink r:id="rId64" w:history="1">
        <w:r w:rsidRPr="00C73A67">
          <w:rPr>
            <w:rStyle w:val="Hyperlink"/>
          </w:rPr>
          <w:t>www.recyclemetals.org</w:t>
        </w:r>
      </w:hyperlink>
      <w:r w:rsidRPr="00C73A67">
        <w:t xml:space="preserve"> </w:t>
      </w:r>
    </w:p>
    <w:p w:rsidR="00C73A67" w:rsidRPr="00C73A67" w:rsidRDefault="00C73A67" w:rsidP="00C73A67">
      <w:r w:rsidRPr="00C73A67">
        <w:t>British Vehicle Salvage Federation (BVSF):</w:t>
      </w:r>
      <w:hyperlink r:id="rId65" w:history="1">
        <w:r w:rsidRPr="00C73A67">
          <w:rPr>
            <w:rStyle w:val="Hyperlink"/>
          </w:rPr>
          <w:t>www.bvsf.org.uk</w:t>
        </w:r>
      </w:hyperlink>
    </w:p>
    <w:p w:rsidR="00C73A67" w:rsidRPr="00C73A67" w:rsidRDefault="00C73A67" w:rsidP="00C73A67">
      <w:pPr>
        <w:sectPr w:rsidR="00C73A67" w:rsidRPr="00C73A67" w:rsidSect="00B23191">
          <w:pgSz w:w="11906" w:h="16838"/>
          <w:pgMar w:top="1440" w:right="1440" w:bottom="1440" w:left="1440" w:header="708" w:footer="708" w:gutter="0"/>
          <w:cols w:space="708"/>
          <w:docGrid w:linePitch="360"/>
        </w:sectPr>
      </w:pPr>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4"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624A58">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DD162B" w:rsidRPr="001B4E0F" w:rsidRDefault="00DD162B" w:rsidP="00D235BE">
                  <w:pPr>
                    <w:spacing w:after="0"/>
                    <w:rPr>
                      <w:sz w:val="28"/>
                      <w:szCs w:val="28"/>
                    </w:rPr>
                  </w:pPr>
                  <w:r w:rsidRPr="001B4E0F">
                    <w:rPr>
                      <w:sz w:val="28"/>
                      <w:szCs w:val="28"/>
                    </w:rPr>
                    <w:t>WAMITAB</w:t>
                  </w:r>
                </w:p>
                <w:p w:rsidR="00DD162B" w:rsidRPr="001B4E0F" w:rsidRDefault="00DD162B" w:rsidP="00D235BE">
                  <w:pPr>
                    <w:spacing w:after="0"/>
                    <w:rPr>
                      <w:sz w:val="28"/>
                      <w:szCs w:val="28"/>
                    </w:rPr>
                  </w:pPr>
                  <w:r w:rsidRPr="001B4E0F">
                    <w:rPr>
                      <w:sz w:val="28"/>
                      <w:szCs w:val="28"/>
                    </w:rPr>
                    <w:t>Peterbridge House</w:t>
                  </w:r>
                </w:p>
                <w:p w:rsidR="00DD162B" w:rsidRPr="001B4E0F" w:rsidRDefault="00DD162B" w:rsidP="00D235BE">
                  <w:pPr>
                    <w:spacing w:after="0"/>
                    <w:rPr>
                      <w:sz w:val="28"/>
                      <w:szCs w:val="28"/>
                    </w:rPr>
                  </w:pPr>
                  <w:r w:rsidRPr="001B4E0F">
                    <w:rPr>
                      <w:sz w:val="28"/>
                      <w:szCs w:val="28"/>
                    </w:rPr>
                    <w:t>3 The Lakes</w:t>
                  </w:r>
                </w:p>
                <w:p w:rsidR="00DD162B" w:rsidRPr="001B4E0F" w:rsidRDefault="00DD162B" w:rsidP="00D235BE">
                  <w:pPr>
                    <w:spacing w:after="0"/>
                    <w:rPr>
                      <w:sz w:val="28"/>
                      <w:szCs w:val="28"/>
                    </w:rPr>
                  </w:pPr>
                  <w:r w:rsidRPr="001B4E0F">
                    <w:rPr>
                      <w:sz w:val="28"/>
                      <w:szCs w:val="28"/>
                    </w:rPr>
                    <w:t>Northampton</w:t>
                  </w:r>
                </w:p>
                <w:p w:rsidR="00DD162B" w:rsidRPr="001B4E0F" w:rsidRDefault="00DD162B" w:rsidP="00D235BE">
                  <w:pPr>
                    <w:spacing w:after="0"/>
                    <w:rPr>
                      <w:sz w:val="28"/>
                      <w:szCs w:val="28"/>
                    </w:rPr>
                  </w:pPr>
                  <w:r w:rsidRPr="001B4E0F">
                    <w:rPr>
                      <w:sz w:val="28"/>
                      <w:szCs w:val="28"/>
                    </w:rPr>
                    <w:t>NN4 7HE</w:t>
                  </w:r>
                </w:p>
                <w:p w:rsidR="00DD162B" w:rsidRPr="001B4E0F" w:rsidRDefault="00DD162B" w:rsidP="00D235BE">
                  <w:pPr>
                    <w:spacing w:after="0"/>
                    <w:rPr>
                      <w:sz w:val="28"/>
                      <w:szCs w:val="28"/>
                    </w:rPr>
                  </w:pPr>
                </w:p>
                <w:p w:rsidR="00DD162B" w:rsidRPr="001B4E0F" w:rsidRDefault="00DD162B" w:rsidP="00D235BE">
                  <w:pPr>
                    <w:spacing w:after="0"/>
                    <w:rPr>
                      <w:sz w:val="28"/>
                      <w:szCs w:val="28"/>
                    </w:rPr>
                  </w:pPr>
                  <w:r w:rsidRPr="001B4E0F">
                    <w:rPr>
                      <w:sz w:val="28"/>
                      <w:szCs w:val="28"/>
                    </w:rPr>
                    <w:t>Tel: 01604 231950</w:t>
                  </w:r>
                </w:p>
                <w:p w:rsidR="00DD162B" w:rsidRPr="001B4E0F" w:rsidRDefault="00DD162B" w:rsidP="00D235BE">
                  <w:pPr>
                    <w:spacing w:after="0"/>
                    <w:rPr>
                      <w:sz w:val="28"/>
                      <w:szCs w:val="28"/>
                    </w:rPr>
                  </w:pPr>
                  <w:r w:rsidRPr="001B4E0F">
                    <w:rPr>
                      <w:sz w:val="28"/>
                      <w:szCs w:val="28"/>
                    </w:rPr>
                    <w:t xml:space="preserve">Email: </w:t>
                  </w:r>
                  <w:hyperlink r:id="rId66" w:history="1">
                    <w:r w:rsidRPr="001B4E0F">
                      <w:rPr>
                        <w:rStyle w:val="Hyperlink"/>
                        <w:sz w:val="28"/>
                        <w:szCs w:val="28"/>
                      </w:rPr>
                      <w:t>info.admin@wamitab.org.uk</w:t>
                    </w:r>
                  </w:hyperlink>
                  <w:r w:rsidRPr="001B4E0F">
                    <w:rPr>
                      <w:sz w:val="28"/>
                      <w:szCs w:val="28"/>
                    </w:rPr>
                    <w:t xml:space="preserve"> </w:t>
                  </w:r>
                </w:p>
                <w:p w:rsidR="00DD162B" w:rsidRPr="001B4E0F" w:rsidRDefault="00DD162B" w:rsidP="00D235BE">
                  <w:r w:rsidRPr="001B4E0F">
                    <w:rPr>
                      <w:sz w:val="28"/>
                      <w:szCs w:val="28"/>
                    </w:rPr>
                    <w:t xml:space="preserve">Web: </w:t>
                  </w:r>
                  <w:hyperlink r:id="rId67" w:history="1">
                    <w:r w:rsidRPr="001B4E0F">
                      <w:rPr>
                        <w:rStyle w:val="Hyperlink"/>
                        <w:sz w:val="28"/>
                        <w:szCs w:val="28"/>
                      </w:rPr>
                      <w:t>www.wamitab.org.uk</w:t>
                    </w:r>
                  </w:hyperlink>
                </w:p>
                <w:p w:rsidR="00DD162B" w:rsidRPr="00716FEF" w:rsidRDefault="00DD162B" w:rsidP="00D235BE"/>
                <w:p w:rsidR="00DD162B" w:rsidRDefault="00DD162B"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8"/>
                                </pic:cNvPr>
                                <pic:cNvPicPr>
                                  <a:picLocks noChangeAspect="1" noChangeArrowheads="1"/>
                                </pic:cNvPicPr>
                              </pic:nvPicPr>
                              <pic:blipFill>
                                <a:blip r:embed="rId69"/>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70"/>
                                </pic:cNvPr>
                                <pic:cNvPicPr>
                                  <a:picLocks noChangeAspect="1" noChangeArrowheads="1"/>
                                </pic:cNvPicPr>
                              </pic:nvPicPr>
                              <pic:blipFill>
                                <a:blip r:embed="rId71"/>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72"/>
                                </pic:cNvPr>
                                <pic:cNvPicPr>
                                  <a:picLocks noChangeAspect="1" noChangeArrowheads="1"/>
                                </pic:cNvPicPr>
                              </pic:nvPicPr>
                              <pic:blipFill>
                                <a:blip r:embed="rId73"/>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74"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624A58">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2B" w:rsidRDefault="00DD162B" w:rsidP="007A18DF">
      <w:pPr>
        <w:spacing w:after="0" w:line="240" w:lineRule="auto"/>
      </w:pPr>
      <w:r>
        <w:separator/>
      </w:r>
    </w:p>
  </w:endnote>
  <w:endnote w:type="continuationSeparator" w:id="0">
    <w:p w:rsidR="00DD162B" w:rsidRDefault="00DD162B"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DD162B" w:rsidRPr="00962130" w:rsidRDefault="00DD162B"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C73A67">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C73A67">
              <w:rPr>
                <w:b/>
                <w:noProof/>
              </w:rPr>
              <w:t>16</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2B" w:rsidRDefault="00DD162B" w:rsidP="007A18DF">
      <w:pPr>
        <w:spacing w:after="0" w:line="240" w:lineRule="auto"/>
      </w:pPr>
      <w:r>
        <w:separator/>
      </w:r>
    </w:p>
  </w:footnote>
  <w:footnote w:type="continuationSeparator" w:id="0">
    <w:p w:rsidR="00DD162B" w:rsidRDefault="00DD162B"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2B" w:rsidRDefault="00DD162B">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End of Life Vehicles (ELV)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B22"/>
    <w:multiLevelType w:val="hybridMultilevel"/>
    <w:tmpl w:val="48600488"/>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BD4158"/>
    <w:multiLevelType w:val="hybridMultilevel"/>
    <w:tmpl w:val="0158C74E"/>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455F7A"/>
    <w:multiLevelType w:val="hybridMultilevel"/>
    <w:tmpl w:val="15EA37EA"/>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50156"/>
    <w:rsid w:val="0007658D"/>
    <w:rsid w:val="00085E2E"/>
    <w:rsid w:val="00091449"/>
    <w:rsid w:val="00097085"/>
    <w:rsid w:val="000D5C35"/>
    <w:rsid w:val="000E042B"/>
    <w:rsid w:val="00107B67"/>
    <w:rsid w:val="00141BC4"/>
    <w:rsid w:val="001925F6"/>
    <w:rsid w:val="001C3CF0"/>
    <w:rsid w:val="001D263F"/>
    <w:rsid w:val="00232014"/>
    <w:rsid w:val="00273312"/>
    <w:rsid w:val="002803D8"/>
    <w:rsid w:val="002D4B84"/>
    <w:rsid w:val="002F3295"/>
    <w:rsid w:val="003248BB"/>
    <w:rsid w:val="00336247"/>
    <w:rsid w:val="00351024"/>
    <w:rsid w:val="0037515C"/>
    <w:rsid w:val="0038404D"/>
    <w:rsid w:val="00386E1C"/>
    <w:rsid w:val="003D0276"/>
    <w:rsid w:val="00407E78"/>
    <w:rsid w:val="00431B36"/>
    <w:rsid w:val="00432472"/>
    <w:rsid w:val="00435092"/>
    <w:rsid w:val="004658A9"/>
    <w:rsid w:val="0049794F"/>
    <w:rsid w:val="004E444C"/>
    <w:rsid w:val="00515FEE"/>
    <w:rsid w:val="005277D0"/>
    <w:rsid w:val="00531B76"/>
    <w:rsid w:val="00533672"/>
    <w:rsid w:val="0055509B"/>
    <w:rsid w:val="00565064"/>
    <w:rsid w:val="00584165"/>
    <w:rsid w:val="0058543A"/>
    <w:rsid w:val="00591381"/>
    <w:rsid w:val="005A0196"/>
    <w:rsid w:val="005E1DA8"/>
    <w:rsid w:val="00602EF6"/>
    <w:rsid w:val="00604385"/>
    <w:rsid w:val="00624A58"/>
    <w:rsid w:val="00640C19"/>
    <w:rsid w:val="0067305F"/>
    <w:rsid w:val="0067687A"/>
    <w:rsid w:val="00695E9B"/>
    <w:rsid w:val="006C2741"/>
    <w:rsid w:val="006C4B24"/>
    <w:rsid w:val="006E2592"/>
    <w:rsid w:val="006E7567"/>
    <w:rsid w:val="007105DB"/>
    <w:rsid w:val="00710B32"/>
    <w:rsid w:val="00714880"/>
    <w:rsid w:val="00730C37"/>
    <w:rsid w:val="00735112"/>
    <w:rsid w:val="00737FDE"/>
    <w:rsid w:val="007A18DF"/>
    <w:rsid w:val="007C0D33"/>
    <w:rsid w:val="00801520"/>
    <w:rsid w:val="00805DBC"/>
    <w:rsid w:val="0089041A"/>
    <w:rsid w:val="0089090D"/>
    <w:rsid w:val="00890A76"/>
    <w:rsid w:val="008C5F52"/>
    <w:rsid w:val="009146FA"/>
    <w:rsid w:val="009430D9"/>
    <w:rsid w:val="00962130"/>
    <w:rsid w:val="00966BEF"/>
    <w:rsid w:val="009736AC"/>
    <w:rsid w:val="00977E19"/>
    <w:rsid w:val="009853EB"/>
    <w:rsid w:val="009A1B64"/>
    <w:rsid w:val="009A4629"/>
    <w:rsid w:val="009B4C6E"/>
    <w:rsid w:val="009B7CD1"/>
    <w:rsid w:val="009D486F"/>
    <w:rsid w:val="009E1C30"/>
    <w:rsid w:val="009E326A"/>
    <w:rsid w:val="00A0307C"/>
    <w:rsid w:val="00A07192"/>
    <w:rsid w:val="00A20397"/>
    <w:rsid w:val="00A27C18"/>
    <w:rsid w:val="00B06607"/>
    <w:rsid w:val="00B23191"/>
    <w:rsid w:val="00B356AF"/>
    <w:rsid w:val="00B4562E"/>
    <w:rsid w:val="00B528C8"/>
    <w:rsid w:val="00B54F61"/>
    <w:rsid w:val="00B65BDC"/>
    <w:rsid w:val="00B83A00"/>
    <w:rsid w:val="00B846F8"/>
    <w:rsid w:val="00BA79E3"/>
    <w:rsid w:val="00BB0A8B"/>
    <w:rsid w:val="00BB716A"/>
    <w:rsid w:val="00BD3710"/>
    <w:rsid w:val="00BE28BE"/>
    <w:rsid w:val="00BF6EC6"/>
    <w:rsid w:val="00C03C07"/>
    <w:rsid w:val="00C06030"/>
    <w:rsid w:val="00C205D7"/>
    <w:rsid w:val="00C6342B"/>
    <w:rsid w:val="00C73A67"/>
    <w:rsid w:val="00CA3BCB"/>
    <w:rsid w:val="00CA3D28"/>
    <w:rsid w:val="00CC561A"/>
    <w:rsid w:val="00CD58FA"/>
    <w:rsid w:val="00CF071F"/>
    <w:rsid w:val="00D01824"/>
    <w:rsid w:val="00D11967"/>
    <w:rsid w:val="00D138A9"/>
    <w:rsid w:val="00D235BE"/>
    <w:rsid w:val="00D302C7"/>
    <w:rsid w:val="00D312EE"/>
    <w:rsid w:val="00D32488"/>
    <w:rsid w:val="00D712FF"/>
    <w:rsid w:val="00D73D3C"/>
    <w:rsid w:val="00D9401F"/>
    <w:rsid w:val="00DB4BF1"/>
    <w:rsid w:val="00DC63A2"/>
    <w:rsid w:val="00DD162B"/>
    <w:rsid w:val="00E059F0"/>
    <w:rsid w:val="00E104FC"/>
    <w:rsid w:val="00E1213F"/>
    <w:rsid w:val="00E210E4"/>
    <w:rsid w:val="00E41D6E"/>
    <w:rsid w:val="00E43493"/>
    <w:rsid w:val="00E5053A"/>
    <w:rsid w:val="00E5500E"/>
    <w:rsid w:val="00E56658"/>
    <w:rsid w:val="00E64C68"/>
    <w:rsid w:val="00E74A7F"/>
    <w:rsid w:val="00E847F4"/>
    <w:rsid w:val="00E868D0"/>
    <w:rsid w:val="00EC7977"/>
    <w:rsid w:val="00EC7A32"/>
    <w:rsid w:val="00EE201A"/>
    <w:rsid w:val="00EE4F43"/>
    <w:rsid w:val="00EF18F6"/>
    <w:rsid w:val="00EF5842"/>
    <w:rsid w:val="00F23F6B"/>
    <w:rsid w:val="00F26BF1"/>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8">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
    <w:name w:val="Quick ­"/>
    <w:basedOn w:val="Normal"/>
    <w:rsid w:val="00DD162B"/>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7514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26"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9" Type="http://schemas.openxmlformats.org/officeDocument/2006/relationships/hyperlink" Target="http://www.legislation.gov.uk/ukpga/2013/10/contents/enacted" TargetMode="External"/><Relationship Id="rId21"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4"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42" Type="http://schemas.openxmlformats.org/officeDocument/2006/relationships/hyperlink" Target="http://epr.environment-agency.gov.uk/ePRInternet/searchregisters.aspx" TargetMode="External"/><Relationship Id="rId47" Type="http://schemas.openxmlformats.org/officeDocument/2006/relationships/hyperlink" Target="https://www.gov.uk/government/uploads/system/uploads/attachment_data/file/31736/11-528-depolluting-end-of-life-vehicles-guidance.pdf" TargetMode="External"/><Relationship Id="rId50" Type="http://schemas.openxmlformats.org/officeDocument/2006/relationships/hyperlink" Target="https://www.gov.uk/guidance/end-of-life-vehicles-elvs-guidance-for-waste-sites" TargetMode="External"/><Relationship Id="rId55" Type="http://schemas.openxmlformats.org/officeDocument/2006/relationships/hyperlink" Target="http://www.legislation.gov.uk/uksi/2010/675/schedule/11/made" TargetMode="External"/><Relationship Id="rId63" Type="http://schemas.openxmlformats.org/officeDocument/2006/relationships/hyperlink" Target="http://www.mvda.org.uk" TargetMode="External"/><Relationship Id="rId68" Type="http://schemas.openxmlformats.org/officeDocument/2006/relationships/hyperlink" Target="https://twitter.com/WAMITAB"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2"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7"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40" Type="http://schemas.openxmlformats.org/officeDocument/2006/relationships/hyperlink" Target="http://www.legislation.gov.uk/ukpga/2013/10/pdfs/ukpgaen_20130010_en.pdf" TargetMode="External"/><Relationship Id="rId45" Type="http://schemas.openxmlformats.org/officeDocument/2006/relationships/hyperlink" Target="http://www.legislation.gov.uk/uksi/2003/2635/schedule/3/made" TargetMode="External"/><Relationship Id="rId53" Type="http://schemas.openxmlformats.org/officeDocument/2006/relationships/hyperlink" Target="http://a0768b4a8a31e106d8b0-50dc802554eb38a24458b98ff72d550b.r19.cf3.rackcdn.com/LIT_6963_faccc8.pdf" TargetMode="External"/><Relationship Id="rId58" Type="http://schemas.openxmlformats.org/officeDocument/2006/relationships/hyperlink" Target="http://a0768b4a8a31e106d8b0-50dc802554eb38a24458b98ff72d550b.r19.cf3.rackcdn.com/LIT_5426_acd22f.pdf" TargetMode="External"/><Relationship Id="rId66" Type="http://schemas.openxmlformats.org/officeDocument/2006/relationships/hyperlink" Target="mailto:info.admin@wamitab.org.uk" TargetMode="External"/><Relationship Id="rId7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28"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6"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49" Type="http://schemas.openxmlformats.org/officeDocument/2006/relationships/hyperlink" Target="https://www.gov.uk/government/uploads/system/uploads/attachment_data/file/31736/11-528-depolluting-end-of-life-vehicles-guidance.pdf" TargetMode="External"/><Relationship Id="rId57" Type="http://schemas.openxmlformats.org/officeDocument/2006/relationships/hyperlink" Target="https://www.gov.uk/government/publications/how-to-comply-with-your-environmental-permit" TargetMode="External"/><Relationship Id="rId61" Type="http://schemas.openxmlformats.org/officeDocument/2006/relationships/hyperlink" Target="http://a0768b4a8a31e106d8b0-50dc802554eb38a24458b98ff72d550b.r19.cf3.rackcdn.com/LIT_5426_acd22f.pdf" TargetMode="Externa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1"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44" Type="http://schemas.openxmlformats.org/officeDocument/2006/relationships/hyperlink" Target="http://www.legislation.gov.uk/uksi/2003/2635/pdfs/uksi_20032635_en.pdf" TargetMode="External"/><Relationship Id="rId52" Type="http://schemas.openxmlformats.org/officeDocument/2006/relationships/hyperlink" Target="http://a0768b4a8a31e106d8b0-50dc802554eb38a24458b98ff72d550b.r19.cf3.rackcdn.com/geho0512bwki-e-e.pdf" TargetMode="External"/><Relationship Id="rId60" Type="http://schemas.openxmlformats.org/officeDocument/2006/relationships/hyperlink" Target="https://www.gov.uk/dispose-hazardous-waste/producers-and-holders" TargetMode="External"/><Relationship Id="rId65" Type="http://schemas.openxmlformats.org/officeDocument/2006/relationships/hyperlink" Target="http://www.bvsf.org.uk" TargetMode="External"/><Relationship Id="rId73"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27"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0"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5"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43" Type="http://schemas.openxmlformats.org/officeDocument/2006/relationships/image" Target="media/image6.png"/><Relationship Id="rId48" Type="http://schemas.openxmlformats.org/officeDocument/2006/relationships/hyperlink" Target="http://www.hse.gov.uk/pubns/waste10.pdf" TargetMode="External"/><Relationship Id="rId56" Type="http://schemas.openxmlformats.org/officeDocument/2006/relationships/hyperlink" Target="https://www.gov.uk/government/uploads/system/uploads/attachment_data/file/31736/11-528-depolluting-end-of-life-vehicles-guidance.pdf" TargetMode="External"/><Relationship Id="rId64" Type="http://schemas.openxmlformats.org/officeDocument/2006/relationships/hyperlink" Target="http://www.recyclemetals.org" TargetMode="External"/><Relationship Id="rId69"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hyperlink" Target="https://www.gov.uk/guidance/f-gas-requirements-for-air-conditioners-in-cars-and-other-vehicles" TargetMode="External"/><Relationship Id="rId72" Type="http://schemas.openxmlformats.org/officeDocument/2006/relationships/hyperlink" Target="https://www.facebook.com/pages/WAMITAB/218830928149483" TargetMode="External"/><Relationship Id="rId3" Type="http://schemas.openxmlformats.org/officeDocument/2006/relationships/styles" Target="styles.xml"/><Relationship Id="rId12" Type="http://schemas.openxmlformats.org/officeDocument/2006/relationships/image" Target="cid:image011.png@01D02B6A.8B6E6520" TargetMode="External"/><Relationship Id="rId17"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25"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3"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38" Type="http://schemas.openxmlformats.org/officeDocument/2006/relationships/image" Target="media/image5.png"/><Relationship Id="rId46" Type="http://schemas.openxmlformats.org/officeDocument/2006/relationships/hyperlink" Target="https://www.gov.uk/guidance/end-of-life-vehicles-elvs-guidance-for-waste-sites" TargetMode="External"/><Relationship Id="rId59" Type="http://schemas.openxmlformats.org/officeDocument/2006/relationships/hyperlink" Target="http://www.environment-agency.gov.uk/business/topics/waste/32196.aspx" TargetMode="External"/><Relationship Id="rId67" Type="http://schemas.openxmlformats.org/officeDocument/2006/relationships/hyperlink" Target="http://www.wamitab.org.uk" TargetMode="External"/><Relationship Id="rId20" Type="http://schemas.openxmlformats.org/officeDocument/2006/relationships/hyperlink" Target="file:///W:\Continuing%20Competence\Scheme%20review%20and%20amends%20April%202016\Revision%20Summaries\Old%20revision%20summaries\End%20of%20Life%20Vehicles%20Revision%20Summary%20%5bFree%5d.docx" TargetMode="External"/><Relationship Id="rId41" Type="http://schemas.openxmlformats.org/officeDocument/2006/relationships/hyperlink" Target="https://www.gov.uk/government/publications/scrap-metal-dealers-act-2013-supplementary-guidance" TargetMode="External"/><Relationship Id="rId54" Type="http://schemas.openxmlformats.org/officeDocument/2006/relationships/hyperlink" Target="https://www.gov.uk/government/publications/sr2012-no14-metal-recycling-vehicle-storage-depollution-and-dismantling-facility" TargetMode="External"/><Relationship Id="rId62" Type="http://schemas.openxmlformats.org/officeDocument/2006/relationships/hyperlink" Target="https://www.gov.uk/guidance/importing-and-exporting-waste" TargetMode="External"/><Relationship Id="rId70" Type="http://schemas.openxmlformats.org/officeDocument/2006/relationships/hyperlink" Target="http://www.linkedin.com/company/wamitab"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9EF45-3A05-4BB3-A6A4-EC81E95E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29</cp:revision>
  <cp:lastPrinted>2015-01-21T09:58:00Z</cp:lastPrinted>
  <dcterms:created xsi:type="dcterms:W3CDTF">2014-10-03T11:00:00Z</dcterms:created>
  <dcterms:modified xsi:type="dcterms:W3CDTF">2016-04-15T12:01:00Z</dcterms:modified>
</cp:coreProperties>
</file>