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84" w:rsidRDefault="00F96984">
      <w:pPr>
        <w:rPr>
          <w:b/>
          <w:color w:val="002060"/>
          <w:sz w:val="32"/>
          <w:szCs w:val="32"/>
        </w:rPr>
      </w:pPr>
      <w:r>
        <w:rPr>
          <w:b/>
          <w:noProof/>
          <w:color w:val="002060"/>
          <w:sz w:val="32"/>
          <w:szCs w:val="32"/>
          <w:lang w:eastAsia="en-GB"/>
        </w:rPr>
        <w:drawing>
          <wp:anchor distT="0" distB="0" distL="114300" distR="114300" simplePos="0" relativeHeight="251658240" behindDoc="1" locked="0" layoutInCell="1" allowOverlap="1">
            <wp:simplePos x="0" y="0"/>
            <wp:positionH relativeFrom="margin">
              <wp:posOffset>4323080</wp:posOffset>
            </wp:positionH>
            <wp:positionV relativeFrom="margin">
              <wp:posOffset>-517525</wp:posOffset>
            </wp:positionV>
            <wp:extent cx="2385060" cy="901065"/>
            <wp:effectExtent l="0" t="0" r="0" b="0"/>
            <wp:wrapTight wrapText="bothSides">
              <wp:wrapPolygon edited="0">
                <wp:start x="0" y="0"/>
                <wp:lineTo x="0" y="21006"/>
                <wp:lineTo x="21393" y="2100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JPEG high res.jpg"/>
                    <pic:cNvPicPr/>
                  </pic:nvPicPr>
                  <pic:blipFill>
                    <a:blip r:embed="rId8">
                      <a:extLst>
                        <a:ext uri="{28A0092B-C50C-407E-A947-70E740481C1C}">
                          <a14:useLocalDpi xmlns:a14="http://schemas.microsoft.com/office/drawing/2010/main" val="0"/>
                        </a:ext>
                      </a:extLst>
                    </a:blip>
                    <a:stretch>
                      <a:fillRect/>
                    </a:stretch>
                  </pic:blipFill>
                  <pic:spPr>
                    <a:xfrm>
                      <a:off x="0" y="0"/>
                      <a:ext cx="2385060" cy="901065"/>
                    </a:xfrm>
                    <a:prstGeom prst="rect">
                      <a:avLst/>
                    </a:prstGeom>
                  </pic:spPr>
                </pic:pic>
              </a:graphicData>
            </a:graphic>
            <wp14:sizeRelH relativeFrom="margin">
              <wp14:pctWidth>0</wp14:pctWidth>
            </wp14:sizeRelH>
            <wp14:sizeRelV relativeFrom="margin">
              <wp14:pctHeight>0</wp14:pctHeight>
            </wp14:sizeRelV>
          </wp:anchor>
        </w:drawing>
      </w:r>
    </w:p>
    <w:p w:rsidR="00CB4986" w:rsidRPr="00D65AB0" w:rsidRDefault="00A468F5" w:rsidP="00F96984">
      <w:pPr>
        <w:jc w:val="center"/>
        <w:rPr>
          <w:b/>
          <w:color w:val="002060"/>
          <w:sz w:val="32"/>
          <w:szCs w:val="32"/>
        </w:rPr>
      </w:pPr>
      <w:r w:rsidRPr="00D65AB0">
        <w:rPr>
          <w:b/>
          <w:color w:val="002060"/>
          <w:sz w:val="32"/>
          <w:szCs w:val="32"/>
        </w:rPr>
        <w:t xml:space="preserve">WAMITAB </w:t>
      </w:r>
      <w:proofErr w:type="spellStart"/>
      <w:r w:rsidR="00940CAD">
        <w:rPr>
          <w:b/>
          <w:color w:val="002060"/>
          <w:sz w:val="32"/>
          <w:szCs w:val="32"/>
        </w:rPr>
        <w:t>EnviroHub</w:t>
      </w:r>
      <w:proofErr w:type="spellEnd"/>
      <w:r w:rsidR="00940CAD">
        <w:rPr>
          <w:b/>
          <w:color w:val="002060"/>
          <w:sz w:val="32"/>
          <w:szCs w:val="32"/>
        </w:rPr>
        <w:t xml:space="preserve"> </w:t>
      </w:r>
      <w:r w:rsidRPr="00D65AB0">
        <w:rPr>
          <w:b/>
          <w:color w:val="002060"/>
          <w:sz w:val="32"/>
          <w:szCs w:val="32"/>
        </w:rPr>
        <w:t xml:space="preserve">Technical Advisory Group </w:t>
      </w:r>
      <w:r w:rsidR="003C58DD" w:rsidRPr="00D65AB0">
        <w:rPr>
          <w:b/>
          <w:color w:val="002060"/>
          <w:sz w:val="32"/>
          <w:szCs w:val="32"/>
        </w:rPr>
        <w:t>(TAG)</w:t>
      </w:r>
    </w:p>
    <w:p w:rsidR="005A0E9D" w:rsidRPr="00D65AB0" w:rsidRDefault="00A468F5" w:rsidP="003F0154">
      <w:pPr>
        <w:spacing w:after="0"/>
        <w:rPr>
          <w:b/>
          <w:color w:val="4F81BD" w:themeColor="accent1"/>
          <w:sz w:val="24"/>
          <w:szCs w:val="24"/>
        </w:rPr>
      </w:pPr>
      <w:r w:rsidRPr="00D65AB0">
        <w:rPr>
          <w:b/>
          <w:color w:val="4F81BD" w:themeColor="accent1"/>
          <w:sz w:val="24"/>
          <w:szCs w:val="24"/>
        </w:rPr>
        <w:t>Terms of Reference</w:t>
      </w:r>
    </w:p>
    <w:p w:rsidR="00EE77DD" w:rsidRDefault="00A468F5" w:rsidP="003B72EA">
      <w:pPr>
        <w:spacing w:after="0"/>
        <w:rPr>
          <w:szCs w:val="24"/>
        </w:rPr>
      </w:pPr>
      <w:r w:rsidRPr="003F0154">
        <w:rPr>
          <w:szCs w:val="24"/>
        </w:rPr>
        <w:t xml:space="preserve">The purpose of the group is to provide technical </w:t>
      </w:r>
      <w:r w:rsidR="003B72EA">
        <w:rPr>
          <w:szCs w:val="24"/>
        </w:rPr>
        <w:t>knowledge,</w:t>
      </w:r>
      <w:r w:rsidRPr="003F0154">
        <w:rPr>
          <w:szCs w:val="24"/>
        </w:rPr>
        <w:t xml:space="preserve"> advice and support in the </w:t>
      </w:r>
      <w:r w:rsidR="003B72EA">
        <w:rPr>
          <w:szCs w:val="24"/>
        </w:rPr>
        <w:t>discovery phase of</w:t>
      </w:r>
      <w:r w:rsidR="00940CAD" w:rsidRPr="003F0154">
        <w:rPr>
          <w:szCs w:val="24"/>
        </w:rPr>
        <w:t xml:space="preserve"> </w:t>
      </w:r>
      <w:r w:rsidR="003B72EA">
        <w:rPr>
          <w:szCs w:val="24"/>
        </w:rPr>
        <w:t xml:space="preserve">the </w:t>
      </w:r>
      <w:r w:rsidRPr="003F0154">
        <w:rPr>
          <w:szCs w:val="24"/>
        </w:rPr>
        <w:t xml:space="preserve">WAMITAB </w:t>
      </w:r>
      <w:proofErr w:type="spellStart"/>
      <w:r w:rsidR="00940CAD" w:rsidRPr="003F0154">
        <w:rPr>
          <w:szCs w:val="24"/>
        </w:rPr>
        <w:t>EnviroHub</w:t>
      </w:r>
      <w:proofErr w:type="spellEnd"/>
      <w:r w:rsidR="00940CAD" w:rsidRPr="003F0154">
        <w:rPr>
          <w:szCs w:val="24"/>
        </w:rPr>
        <w:t xml:space="preserve"> project; </w:t>
      </w:r>
      <w:r w:rsidR="003B72EA">
        <w:rPr>
          <w:szCs w:val="24"/>
        </w:rPr>
        <w:t>identifying the constraints, opportunities, accessibility and technologies which can impact learning and development in the waste and resource management sector. Maintaining a culture of open-minded exploration, nurturing of ideas and innovation, the group will provide insight into the characteristics and motivations of employees within the sector, and consider opportunities to maximise these in the development of an innovative product to increase the uptake of learning and development in the workforce.</w:t>
      </w:r>
    </w:p>
    <w:p w:rsidR="00F96984" w:rsidRPr="00F96984" w:rsidRDefault="00F96984" w:rsidP="003B72EA">
      <w:pPr>
        <w:spacing w:after="0"/>
        <w:rPr>
          <w:sz w:val="16"/>
          <w:szCs w:val="16"/>
        </w:rPr>
      </w:pPr>
    </w:p>
    <w:p w:rsidR="00A468F5" w:rsidRDefault="00EE77DD" w:rsidP="003F0154">
      <w:pPr>
        <w:spacing w:after="0"/>
        <w:rPr>
          <w:sz w:val="24"/>
          <w:szCs w:val="24"/>
        </w:rPr>
      </w:pPr>
      <w:r w:rsidRPr="00D65AB0">
        <w:rPr>
          <w:b/>
          <w:i/>
          <w:sz w:val="24"/>
          <w:szCs w:val="24"/>
        </w:rPr>
        <w:t>Frequency of meeting</w:t>
      </w:r>
      <w:r w:rsidR="00D65AB0" w:rsidRPr="00D65AB0">
        <w:rPr>
          <w:b/>
          <w:i/>
          <w:sz w:val="24"/>
          <w:szCs w:val="24"/>
        </w:rPr>
        <w:t>s:</w:t>
      </w:r>
      <w:r w:rsidR="0069581B" w:rsidRPr="003C58DD">
        <w:rPr>
          <w:sz w:val="24"/>
          <w:szCs w:val="24"/>
        </w:rPr>
        <w:t xml:space="preserve"> </w:t>
      </w:r>
    </w:p>
    <w:p w:rsidR="00940CAD" w:rsidRDefault="003B72EA" w:rsidP="00940CAD">
      <w:pPr>
        <w:pStyle w:val="ListParagraph"/>
        <w:numPr>
          <w:ilvl w:val="0"/>
          <w:numId w:val="3"/>
        </w:numPr>
        <w:rPr>
          <w:szCs w:val="24"/>
        </w:rPr>
      </w:pPr>
      <w:r>
        <w:rPr>
          <w:szCs w:val="24"/>
        </w:rPr>
        <w:t xml:space="preserve">July – Webinar </w:t>
      </w:r>
      <w:r w:rsidR="00F96984">
        <w:rPr>
          <w:szCs w:val="24"/>
        </w:rPr>
        <w:t xml:space="preserve">Thursday </w:t>
      </w:r>
      <w:r>
        <w:rPr>
          <w:szCs w:val="24"/>
        </w:rPr>
        <w:t>18</w:t>
      </w:r>
      <w:r w:rsidRPr="003B72EA">
        <w:rPr>
          <w:szCs w:val="24"/>
          <w:vertAlign w:val="superscript"/>
        </w:rPr>
        <w:t>th</w:t>
      </w:r>
      <w:r>
        <w:rPr>
          <w:szCs w:val="24"/>
        </w:rPr>
        <w:t xml:space="preserve"> July 10-11am </w:t>
      </w:r>
    </w:p>
    <w:p w:rsidR="003B72EA" w:rsidRDefault="003B72EA" w:rsidP="00940CAD">
      <w:pPr>
        <w:pStyle w:val="ListParagraph"/>
        <w:numPr>
          <w:ilvl w:val="0"/>
          <w:numId w:val="3"/>
        </w:numPr>
        <w:rPr>
          <w:szCs w:val="24"/>
        </w:rPr>
      </w:pPr>
      <w:r>
        <w:rPr>
          <w:szCs w:val="24"/>
        </w:rPr>
        <w:t xml:space="preserve">August – Meeting – </w:t>
      </w:r>
      <w:r w:rsidR="00F96984">
        <w:rPr>
          <w:szCs w:val="24"/>
        </w:rPr>
        <w:t xml:space="preserve">Tuesday </w:t>
      </w:r>
      <w:r>
        <w:rPr>
          <w:szCs w:val="24"/>
        </w:rPr>
        <w:t>13</w:t>
      </w:r>
      <w:r w:rsidRPr="003B72EA">
        <w:rPr>
          <w:szCs w:val="24"/>
          <w:vertAlign w:val="superscript"/>
        </w:rPr>
        <w:t>th</w:t>
      </w:r>
      <w:r>
        <w:rPr>
          <w:szCs w:val="24"/>
        </w:rPr>
        <w:t xml:space="preserve"> August 10am – 2pm</w:t>
      </w:r>
    </w:p>
    <w:p w:rsidR="003B72EA" w:rsidRPr="003F0154" w:rsidRDefault="003B72EA" w:rsidP="00940CAD">
      <w:pPr>
        <w:pStyle w:val="ListParagraph"/>
        <w:numPr>
          <w:ilvl w:val="0"/>
          <w:numId w:val="3"/>
        </w:numPr>
        <w:rPr>
          <w:szCs w:val="24"/>
        </w:rPr>
      </w:pPr>
      <w:r>
        <w:rPr>
          <w:szCs w:val="24"/>
        </w:rPr>
        <w:t xml:space="preserve">August – Webinar – </w:t>
      </w:r>
      <w:r w:rsidR="00F96984">
        <w:rPr>
          <w:szCs w:val="24"/>
        </w:rPr>
        <w:t xml:space="preserve">Thursday </w:t>
      </w:r>
      <w:r>
        <w:rPr>
          <w:szCs w:val="24"/>
        </w:rPr>
        <w:t>22</w:t>
      </w:r>
      <w:r w:rsidRPr="003B72EA">
        <w:rPr>
          <w:szCs w:val="24"/>
          <w:vertAlign w:val="superscript"/>
        </w:rPr>
        <w:t>nd</w:t>
      </w:r>
      <w:r>
        <w:rPr>
          <w:szCs w:val="24"/>
        </w:rPr>
        <w:t xml:space="preserve"> August 10am-12noon</w:t>
      </w:r>
    </w:p>
    <w:p w:rsidR="00A468F5" w:rsidRPr="00D65AB0" w:rsidRDefault="00A468F5" w:rsidP="003B72EA">
      <w:pPr>
        <w:spacing w:before="100" w:beforeAutospacing="1" w:after="0" w:line="240" w:lineRule="auto"/>
        <w:rPr>
          <w:b/>
          <w:color w:val="4F81BD" w:themeColor="accent1"/>
          <w:sz w:val="24"/>
          <w:szCs w:val="24"/>
        </w:rPr>
      </w:pPr>
      <w:r w:rsidRPr="00D65AB0">
        <w:rPr>
          <w:b/>
          <w:color w:val="4F81BD" w:themeColor="accent1"/>
          <w:sz w:val="24"/>
          <w:szCs w:val="24"/>
        </w:rPr>
        <w:t>Membership of the group</w:t>
      </w:r>
    </w:p>
    <w:p w:rsidR="00A468F5" w:rsidRPr="003F0154" w:rsidRDefault="00D65AB0" w:rsidP="003F0154">
      <w:pPr>
        <w:spacing w:after="0"/>
      </w:pPr>
      <w:r w:rsidRPr="003F0154">
        <w:t>Membership will comprise:</w:t>
      </w:r>
      <w:r w:rsidR="00A468F5" w:rsidRPr="003F0154">
        <w:t xml:space="preserve"> </w:t>
      </w:r>
    </w:p>
    <w:p w:rsidR="003B72EA" w:rsidRDefault="003B72EA" w:rsidP="00A052D0">
      <w:pPr>
        <w:pStyle w:val="ListParagraph"/>
        <w:numPr>
          <w:ilvl w:val="0"/>
          <w:numId w:val="1"/>
        </w:numPr>
      </w:pPr>
      <w:r>
        <w:t>Discovery Phase Facilitator</w:t>
      </w:r>
    </w:p>
    <w:p w:rsidR="00A468F5" w:rsidRPr="003F0154" w:rsidRDefault="00A468F5" w:rsidP="00A052D0">
      <w:pPr>
        <w:pStyle w:val="ListParagraph"/>
        <w:numPr>
          <w:ilvl w:val="0"/>
          <w:numId w:val="1"/>
        </w:numPr>
      </w:pPr>
      <w:r w:rsidRPr="003F0154">
        <w:t>WAMITAB CEO</w:t>
      </w:r>
    </w:p>
    <w:p w:rsidR="00A468F5" w:rsidRPr="003F0154" w:rsidRDefault="00A468F5" w:rsidP="00A052D0">
      <w:pPr>
        <w:pStyle w:val="ListParagraph"/>
        <w:numPr>
          <w:ilvl w:val="0"/>
          <w:numId w:val="1"/>
        </w:numPr>
      </w:pPr>
      <w:r w:rsidRPr="003F0154">
        <w:t xml:space="preserve">WAMITAB </w:t>
      </w:r>
      <w:r w:rsidR="00940CAD" w:rsidRPr="003F0154">
        <w:t>Head of Qualifications</w:t>
      </w:r>
    </w:p>
    <w:p w:rsidR="00E54742" w:rsidRPr="003F0154" w:rsidRDefault="00E54742" w:rsidP="00A052D0">
      <w:pPr>
        <w:pStyle w:val="ListParagraph"/>
        <w:numPr>
          <w:ilvl w:val="0"/>
          <w:numId w:val="1"/>
        </w:numPr>
      </w:pPr>
      <w:r w:rsidRPr="003F0154">
        <w:t xml:space="preserve">WAMITAB </w:t>
      </w:r>
      <w:r w:rsidR="00940CAD" w:rsidRPr="003F0154">
        <w:t>Commercial Director</w:t>
      </w:r>
    </w:p>
    <w:p w:rsidR="00940CAD" w:rsidRPr="003F0154" w:rsidRDefault="00940CAD" w:rsidP="00A052D0">
      <w:pPr>
        <w:pStyle w:val="ListParagraph"/>
        <w:numPr>
          <w:ilvl w:val="0"/>
          <w:numId w:val="1"/>
        </w:numPr>
      </w:pPr>
      <w:r w:rsidRPr="003F0154">
        <w:t>WAMITAB Qualifications Development Officer</w:t>
      </w:r>
    </w:p>
    <w:p w:rsidR="00940CAD" w:rsidRPr="003F0154" w:rsidRDefault="00940CAD" w:rsidP="00A052D0">
      <w:pPr>
        <w:pStyle w:val="ListParagraph"/>
        <w:numPr>
          <w:ilvl w:val="0"/>
          <w:numId w:val="1"/>
        </w:numPr>
      </w:pPr>
      <w:r w:rsidRPr="003F0154">
        <w:t>Hiup digital learning partner representative</w:t>
      </w:r>
    </w:p>
    <w:p w:rsidR="00FD627B" w:rsidRPr="003F0154" w:rsidRDefault="00A468F5" w:rsidP="00940CAD">
      <w:pPr>
        <w:pStyle w:val="ListParagraph"/>
        <w:numPr>
          <w:ilvl w:val="0"/>
          <w:numId w:val="1"/>
        </w:numPr>
      </w:pPr>
      <w:r w:rsidRPr="003F0154">
        <w:t xml:space="preserve">Representatives and expertise from </w:t>
      </w:r>
      <w:r w:rsidR="00FD627B" w:rsidRPr="003F0154">
        <w:t xml:space="preserve">public and private </w:t>
      </w:r>
      <w:r w:rsidRPr="003F0154">
        <w:t>employment</w:t>
      </w:r>
      <w:r w:rsidR="00940CAD" w:rsidRPr="003F0154">
        <w:t xml:space="preserve"> (large and small scale)</w:t>
      </w:r>
      <w:r w:rsidRPr="003F0154">
        <w:t xml:space="preserve">, </w:t>
      </w:r>
      <w:r w:rsidR="00940CAD" w:rsidRPr="003F0154">
        <w:t xml:space="preserve">employer representative groups such as trade bodies and professional membership institutions, </w:t>
      </w:r>
      <w:r w:rsidRPr="003F0154">
        <w:t>further educatio</w:t>
      </w:r>
      <w:r w:rsidR="00D65AB0" w:rsidRPr="003F0154">
        <w:t>n and</w:t>
      </w:r>
      <w:r w:rsidR="00FD627B" w:rsidRPr="003F0154">
        <w:t xml:space="preserve"> government</w:t>
      </w:r>
      <w:r w:rsidR="00711238">
        <w:t xml:space="preserve">  </w:t>
      </w:r>
    </w:p>
    <w:p w:rsidR="00A468F5" w:rsidRPr="003F0154" w:rsidRDefault="00D550AE" w:rsidP="00A052D0">
      <w:pPr>
        <w:pStyle w:val="ListParagraph"/>
        <w:numPr>
          <w:ilvl w:val="0"/>
          <w:numId w:val="1"/>
        </w:numPr>
      </w:pPr>
      <w:r w:rsidRPr="003F0154">
        <w:t xml:space="preserve">The group </w:t>
      </w:r>
      <w:r w:rsidR="00A468F5" w:rsidRPr="003F0154">
        <w:t xml:space="preserve">reserves the right to recruit such expert members as required </w:t>
      </w:r>
      <w:r w:rsidR="00E54742" w:rsidRPr="003F0154">
        <w:t xml:space="preserve">on an </w:t>
      </w:r>
      <w:r w:rsidR="00CB4986" w:rsidRPr="003F0154">
        <w:t>Ad</w:t>
      </w:r>
      <w:r w:rsidR="00E54742" w:rsidRPr="003F0154">
        <w:t xml:space="preserve">-hoc basis to support specific projects. </w:t>
      </w:r>
    </w:p>
    <w:p w:rsidR="00D65AB0" w:rsidRPr="00D65AB0" w:rsidRDefault="00D65AB0" w:rsidP="003B72EA">
      <w:pPr>
        <w:spacing w:after="0" w:line="240" w:lineRule="auto"/>
        <w:rPr>
          <w:b/>
          <w:color w:val="4F81BD" w:themeColor="accent1"/>
          <w:sz w:val="24"/>
          <w:szCs w:val="24"/>
        </w:rPr>
      </w:pPr>
      <w:r>
        <w:rPr>
          <w:b/>
          <w:color w:val="4F81BD" w:themeColor="accent1"/>
          <w:sz w:val="24"/>
          <w:szCs w:val="24"/>
        </w:rPr>
        <w:t>Group Activities</w:t>
      </w:r>
    </w:p>
    <w:p w:rsidR="00CB4986" w:rsidRPr="003F0154" w:rsidRDefault="00D65AB0" w:rsidP="003F0154">
      <w:pPr>
        <w:spacing w:after="0"/>
        <w:rPr>
          <w:szCs w:val="24"/>
        </w:rPr>
      </w:pPr>
      <w:r w:rsidRPr="003F0154">
        <w:rPr>
          <w:szCs w:val="24"/>
        </w:rPr>
        <w:t>The group will:</w:t>
      </w:r>
    </w:p>
    <w:p w:rsidR="00CB4986" w:rsidRPr="003F0154" w:rsidRDefault="00940CAD" w:rsidP="00A052D0">
      <w:pPr>
        <w:pStyle w:val="ListParagraph"/>
        <w:numPr>
          <w:ilvl w:val="0"/>
          <w:numId w:val="2"/>
        </w:numPr>
        <w:rPr>
          <w:szCs w:val="24"/>
        </w:rPr>
      </w:pPr>
      <w:r w:rsidRPr="003F0154">
        <w:rPr>
          <w:szCs w:val="24"/>
        </w:rPr>
        <w:t xml:space="preserve">Provide expertise and insight to </w:t>
      </w:r>
      <w:r w:rsidR="003F0154" w:rsidRPr="003F0154">
        <w:rPr>
          <w:szCs w:val="24"/>
        </w:rPr>
        <w:t>identify</w:t>
      </w:r>
      <w:r w:rsidRPr="003F0154">
        <w:rPr>
          <w:szCs w:val="24"/>
        </w:rPr>
        <w:t xml:space="preserve"> current </w:t>
      </w:r>
      <w:r w:rsidR="003F0154" w:rsidRPr="003F0154">
        <w:rPr>
          <w:szCs w:val="24"/>
        </w:rPr>
        <w:t>sector</w:t>
      </w:r>
      <w:r w:rsidR="00711238">
        <w:rPr>
          <w:szCs w:val="24"/>
        </w:rPr>
        <w:t xml:space="preserve"> skills.</w:t>
      </w:r>
    </w:p>
    <w:p w:rsidR="003F0154" w:rsidRPr="003F0154" w:rsidRDefault="003F0154" w:rsidP="00A052D0">
      <w:pPr>
        <w:pStyle w:val="ListParagraph"/>
        <w:numPr>
          <w:ilvl w:val="0"/>
          <w:numId w:val="2"/>
        </w:numPr>
        <w:rPr>
          <w:szCs w:val="24"/>
        </w:rPr>
      </w:pPr>
      <w:r w:rsidRPr="003F0154">
        <w:rPr>
          <w:szCs w:val="24"/>
        </w:rPr>
        <w:t>Provide expertise and insight to identify sector sk</w:t>
      </w:r>
      <w:r w:rsidR="00711238">
        <w:rPr>
          <w:szCs w:val="24"/>
        </w:rPr>
        <w:t>ills gaps.</w:t>
      </w:r>
    </w:p>
    <w:p w:rsidR="003F0154" w:rsidRPr="003F0154" w:rsidRDefault="003F0154" w:rsidP="00A052D0">
      <w:pPr>
        <w:pStyle w:val="ListParagraph"/>
        <w:numPr>
          <w:ilvl w:val="0"/>
          <w:numId w:val="2"/>
        </w:numPr>
        <w:rPr>
          <w:szCs w:val="24"/>
        </w:rPr>
      </w:pPr>
      <w:r w:rsidRPr="003F0154">
        <w:rPr>
          <w:szCs w:val="24"/>
        </w:rPr>
        <w:t xml:space="preserve">Provide expertise and insight to identify sector barriers to vocational </w:t>
      </w:r>
      <w:r w:rsidR="00711238">
        <w:rPr>
          <w:szCs w:val="24"/>
        </w:rPr>
        <w:t>learning.</w:t>
      </w:r>
    </w:p>
    <w:p w:rsidR="00CB4986" w:rsidRPr="003F0154" w:rsidRDefault="00D65AB0" w:rsidP="00A052D0">
      <w:pPr>
        <w:pStyle w:val="ListParagraph"/>
        <w:numPr>
          <w:ilvl w:val="0"/>
          <w:numId w:val="2"/>
        </w:numPr>
        <w:rPr>
          <w:szCs w:val="24"/>
        </w:rPr>
      </w:pPr>
      <w:r w:rsidRPr="003F0154">
        <w:rPr>
          <w:szCs w:val="24"/>
        </w:rPr>
        <w:t>Initiate/</w:t>
      </w:r>
      <w:r w:rsidR="00CB4986" w:rsidRPr="003F0154">
        <w:rPr>
          <w:szCs w:val="24"/>
        </w:rPr>
        <w:t xml:space="preserve">obtain such research as is necessary to </w:t>
      </w:r>
      <w:r w:rsidR="003F0154" w:rsidRPr="003F0154">
        <w:rPr>
          <w:szCs w:val="24"/>
        </w:rPr>
        <w:t>identify user experience of vocational learning in the sector</w:t>
      </w:r>
      <w:r w:rsidRPr="003F0154">
        <w:rPr>
          <w:szCs w:val="24"/>
        </w:rPr>
        <w:t>.</w:t>
      </w:r>
    </w:p>
    <w:p w:rsidR="00CB4986" w:rsidRPr="003F0154" w:rsidRDefault="00CB4986" w:rsidP="00A052D0">
      <w:pPr>
        <w:pStyle w:val="ListParagraph"/>
        <w:numPr>
          <w:ilvl w:val="0"/>
          <w:numId w:val="2"/>
        </w:numPr>
        <w:rPr>
          <w:szCs w:val="24"/>
        </w:rPr>
      </w:pPr>
      <w:r w:rsidRPr="003F0154">
        <w:rPr>
          <w:szCs w:val="24"/>
        </w:rPr>
        <w:t xml:space="preserve">Identify sources of information, advice and guidance in support of WAMITAB </w:t>
      </w:r>
      <w:r w:rsidR="003F0154" w:rsidRPr="003F0154">
        <w:rPr>
          <w:szCs w:val="24"/>
        </w:rPr>
        <w:t>learning materials and digital content</w:t>
      </w:r>
      <w:r w:rsidRPr="003F0154">
        <w:rPr>
          <w:szCs w:val="24"/>
        </w:rPr>
        <w:t>.</w:t>
      </w:r>
    </w:p>
    <w:p w:rsidR="00C25267" w:rsidRPr="003F0154" w:rsidRDefault="00C25267" w:rsidP="00C25267">
      <w:pPr>
        <w:pStyle w:val="ListParagraph"/>
        <w:numPr>
          <w:ilvl w:val="0"/>
          <w:numId w:val="2"/>
        </w:numPr>
        <w:rPr>
          <w:szCs w:val="24"/>
        </w:rPr>
      </w:pPr>
      <w:r w:rsidRPr="003F0154">
        <w:rPr>
          <w:szCs w:val="24"/>
        </w:rPr>
        <w:t xml:space="preserve">Provide technical insight and advice on </w:t>
      </w:r>
      <w:r w:rsidR="003F0154" w:rsidRPr="003F0154">
        <w:rPr>
          <w:szCs w:val="24"/>
        </w:rPr>
        <w:t>learning</w:t>
      </w:r>
      <w:r w:rsidR="0069581B" w:rsidRPr="003F0154">
        <w:rPr>
          <w:szCs w:val="24"/>
        </w:rPr>
        <w:t xml:space="preserve"> design, development</w:t>
      </w:r>
      <w:r w:rsidRPr="003F0154">
        <w:rPr>
          <w:szCs w:val="24"/>
        </w:rPr>
        <w:t xml:space="preserve"> </w:t>
      </w:r>
      <w:r w:rsidR="008A088A" w:rsidRPr="003F0154">
        <w:rPr>
          <w:szCs w:val="24"/>
        </w:rPr>
        <w:t>and content in line with legislation</w:t>
      </w:r>
      <w:r w:rsidR="00D65AB0" w:rsidRPr="003F0154">
        <w:rPr>
          <w:szCs w:val="24"/>
        </w:rPr>
        <w:t>.</w:t>
      </w:r>
      <w:r w:rsidR="008A088A" w:rsidRPr="003F0154">
        <w:rPr>
          <w:szCs w:val="24"/>
        </w:rPr>
        <w:t xml:space="preserve"> </w:t>
      </w:r>
    </w:p>
    <w:p w:rsidR="003F0154" w:rsidRPr="003F0154" w:rsidRDefault="003F0154" w:rsidP="00C25267">
      <w:pPr>
        <w:pStyle w:val="ListParagraph"/>
        <w:numPr>
          <w:ilvl w:val="0"/>
          <w:numId w:val="2"/>
        </w:numPr>
        <w:rPr>
          <w:szCs w:val="24"/>
        </w:rPr>
      </w:pPr>
      <w:r w:rsidRPr="003F0154">
        <w:rPr>
          <w:szCs w:val="24"/>
        </w:rPr>
        <w:t>Initiate/obtain/take part in research to test project products designed to meet perceived sector barriers to accessibility of vocational learning, providing constructive feedback.</w:t>
      </w:r>
    </w:p>
    <w:p w:rsidR="00CB7551" w:rsidRPr="003F0154" w:rsidRDefault="00CB7551" w:rsidP="00A052D0">
      <w:pPr>
        <w:pStyle w:val="ListParagraph"/>
        <w:numPr>
          <w:ilvl w:val="0"/>
          <w:numId w:val="2"/>
        </w:numPr>
        <w:rPr>
          <w:szCs w:val="24"/>
        </w:rPr>
      </w:pPr>
      <w:r w:rsidRPr="003F0154">
        <w:rPr>
          <w:szCs w:val="24"/>
        </w:rPr>
        <w:t>Advise on</w:t>
      </w:r>
      <w:r w:rsidR="003F0154" w:rsidRPr="003F0154">
        <w:rPr>
          <w:szCs w:val="24"/>
        </w:rPr>
        <w:t xml:space="preserve"> implementation and delivery of innovative products to improve of accessibility of vocational learning to the sector</w:t>
      </w:r>
      <w:r w:rsidR="00D65AB0" w:rsidRPr="003F0154">
        <w:rPr>
          <w:szCs w:val="24"/>
        </w:rPr>
        <w:t>.</w:t>
      </w:r>
      <w:r w:rsidR="008A088A" w:rsidRPr="003F0154">
        <w:rPr>
          <w:szCs w:val="24"/>
        </w:rPr>
        <w:t xml:space="preserve">  </w:t>
      </w:r>
    </w:p>
    <w:p w:rsidR="00A052D0" w:rsidRDefault="003F0154" w:rsidP="003F0154">
      <w:pPr>
        <w:pStyle w:val="ListParagraph"/>
        <w:numPr>
          <w:ilvl w:val="0"/>
          <w:numId w:val="2"/>
        </w:numPr>
        <w:rPr>
          <w:szCs w:val="24"/>
        </w:rPr>
      </w:pPr>
      <w:r w:rsidRPr="003F0154">
        <w:rPr>
          <w:szCs w:val="24"/>
        </w:rPr>
        <w:t>Promote the project outcomes and findings as may</w:t>
      </w:r>
      <w:r>
        <w:rPr>
          <w:szCs w:val="24"/>
        </w:rPr>
        <w:t xml:space="preserve"> be appropriate (to be advised).</w:t>
      </w:r>
      <w:bookmarkStart w:id="0" w:name="_GoBack"/>
      <w:bookmarkEnd w:id="0"/>
    </w:p>
    <w:p w:rsidR="00F96984" w:rsidRPr="00F96984" w:rsidRDefault="00F96984" w:rsidP="00F96984">
      <w:pPr>
        <w:spacing w:before="480" w:after="0"/>
        <w:jc w:val="center"/>
        <w:rPr>
          <w:szCs w:val="24"/>
        </w:rPr>
      </w:pPr>
      <w:r>
        <w:rPr>
          <w:b/>
        </w:rPr>
        <w:t xml:space="preserve">WAMITAB, </w:t>
      </w:r>
      <w:proofErr w:type="spellStart"/>
      <w:r>
        <w:rPr>
          <w:b/>
        </w:rPr>
        <w:t>Peterbridge</w:t>
      </w:r>
      <w:proofErr w:type="spellEnd"/>
      <w:r>
        <w:rPr>
          <w:b/>
        </w:rPr>
        <w:t xml:space="preserve"> House, 3 The Lakes, Northampton NN4 7HE</w:t>
      </w:r>
      <w:r>
        <w:rPr>
          <w:b/>
        </w:rPr>
        <w:t xml:space="preserve">   </w:t>
      </w:r>
      <w:r>
        <w:rPr>
          <w:b/>
        </w:rPr>
        <w:t>www.wamitab.org.uk</w:t>
      </w:r>
    </w:p>
    <w:sectPr w:rsidR="00F96984" w:rsidRPr="00F96984" w:rsidSect="00F9698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D3" w:rsidRDefault="00D02CD3" w:rsidP="00A468F5">
      <w:pPr>
        <w:spacing w:after="0" w:line="240" w:lineRule="auto"/>
      </w:pPr>
      <w:r>
        <w:separator/>
      </w:r>
    </w:p>
  </w:endnote>
  <w:endnote w:type="continuationSeparator" w:id="0">
    <w:p w:rsidR="00D02CD3" w:rsidRDefault="00D02CD3" w:rsidP="00A4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AD" w:rsidRDefault="00940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AD" w:rsidRDefault="00940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AD" w:rsidRDefault="0094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D3" w:rsidRDefault="00D02CD3" w:rsidP="00A468F5">
      <w:pPr>
        <w:spacing w:after="0" w:line="240" w:lineRule="auto"/>
      </w:pPr>
      <w:r>
        <w:separator/>
      </w:r>
    </w:p>
  </w:footnote>
  <w:footnote w:type="continuationSeparator" w:id="0">
    <w:p w:rsidR="00D02CD3" w:rsidRDefault="00D02CD3" w:rsidP="00A4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AD" w:rsidRDefault="0094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AD" w:rsidRDefault="00940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AD" w:rsidRDefault="0094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052"/>
    <w:multiLevelType w:val="hybridMultilevel"/>
    <w:tmpl w:val="22E29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B8B5B04"/>
    <w:multiLevelType w:val="hybridMultilevel"/>
    <w:tmpl w:val="F0F4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CF1E1A"/>
    <w:multiLevelType w:val="hybridMultilevel"/>
    <w:tmpl w:val="23EA4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B5C396-6676-45E6-8980-3315C0C32F7B}"/>
    <w:docVar w:name="dgnword-eventsink" w:val="126988080"/>
  </w:docVars>
  <w:rsids>
    <w:rsidRoot w:val="00A468F5"/>
    <w:rsid w:val="001179AD"/>
    <w:rsid w:val="002173C6"/>
    <w:rsid w:val="003B72EA"/>
    <w:rsid w:val="003C58DD"/>
    <w:rsid w:val="003F0154"/>
    <w:rsid w:val="005A0E9D"/>
    <w:rsid w:val="00624F5A"/>
    <w:rsid w:val="0069581B"/>
    <w:rsid w:val="00711238"/>
    <w:rsid w:val="008A088A"/>
    <w:rsid w:val="00940CAD"/>
    <w:rsid w:val="00A052D0"/>
    <w:rsid w:val="00A3439C"/>
    <w:rsid w:val="00A468F5"/>
    <w:rsid w:val="00AC0725"/>
    <w:rsid w:val="00C25267"/>
    <w:rsid w:val="00CB4986"/>
    <w:rsid w:val="00CB7551"/>
    <w:rsid w:val="00D02CD3"/>
    <w:rsid w:val="00D07C6D"/>
    <w:rsid w:val="00D458F5"/>
    <w:rsid w:val="00D550AE"/>
    <w:rsid w:val="00D65AB0"/>
    <w:rsid w:val="00D72C07"/>
    <w:rsid w:val="00D97146"/>
    <w:rsid w:val="00E54742"/>
    <w:rsid w:val="00EE77DD"/>
    <w:rsid w:val="00F11F95"/>
    <w:rsid w:val="00F74721"/>
    <w:rsid w:val="00F96984"/>
    <w:rsid w:val="00FD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F5"/>
  </w:style>
  <w:style w:type="paragraph" w:styleId="Footer">
    <w:name w:val="footer"/>
    <w:basedOn w:val="Normal"/>
    <w:link w:val="FooterChar"/>
    <w:uiPriority w:val="99"/>
    <w:unhideWhenUsed/>
    <w:rsid w:val="00A4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F5"/>
  </w:style>
  <w:style w:type="paragraph" w:styleId="ListParagraph">
    <w:name w:val="List Paragraph"/>
    <w:basedOn w:val="Normal"/>
    <w:uiPriority w:val="34"/>
    <w:qFormat/>
    <w:rsid w:val="00A052D0"/>
    <w:pPr>
      <w:ind w:left="720"/>
      <w:contextualSpacing/>
    </w:pPr>
  </w:style>
  <w:style w:type="paragraph" w:styleId="BalloonText">
    <w:name w:val="Balloon Text"/>
    <w:basedOn w:val="Normal"/>
    <w:link w:val="BalloonTextChar"/>
    <w:uiPriority w:val="99"/>
    <w:semiHidden/>
    <w:unhideWhenUsed/>
    <w:rsid w:val="0069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B"/>
    <w:rPr>
      <w:rFonts w:ascii="Tahoma" w:hAnsi="Tahoma" w:cs="Tahoma"/>
      <w:sz w:val="16"/>
      <w:szCs w:val="16"/>
    </w:rPr>
  </w:style>
  <w:style w:type="character" w:styleId="CommentReference">
    <w:name w:val="annotation reference"/>
    <w:basedOn w:val="DefaultParagraphFont"/>
    <w:uiPriority w:val="99"/>
    <w:semiHidden/>
    <w:unhideWhenUsed/>
    <w:rsid w:val="00624F5A"/>
    <w:rPr>
      <w:sz w:val="16"/>
      <w:szCs w:val="16"/>
    </w:rPr>
  </w:style>
  <w:style w:type="paragraph" w:styleId="CommentText">
    <w:name w:val="annotation text"/>
    <w:basedOn w:val="Normal"/>
    <w:link w:val="CommentTextChar"/>
    <w:uiPriority w:val="99"/>
    <w:semiHidden/>
    <w:unhideWhenUsed/>
    <w:rsid w:val="00624F5A"/>
    <w:pPr>
      <w:spacing w:line="240" w:lineRule="auto"/>
    </w:pPr>
    <w:rPr>
      <w:sz w:val="20"/>
      <w:szCs w:val="20"/>
    </w:rPr>
  </w:style>
  <w:style w:type="character" w:customStyle="1" w:styleId="CommentTextChar">
    <w:name w:val="Comment Text Char"/>
    <w:basedOn w:val="DefaultParagraphFont"/>
    <w:link w:val="CommentText"/>
    <w:uiPriority w:val="99"/>
    <w:semiHidden/>
    <w:rsid w:val="00624F5A"/>
    <w:rPr>
      <w:sz w:val="20"/>
      <w:szCs w:val="20"/>
    </w:rPr>
  </w:style>
  <w:style w:type="paragraph" w:styleId="CommentSubject">
    <w:name w:val="annotation subject"/>
    <w:basedOn w:val="CommentText"/>
    <w:next w:val="CommentText"/>
    <w:link w:val="CommentSubjectChar"/>
    <w:uiPriority w:val="99"/>
    <w:semiHidden/>
    <w:unhideWhenUsed/>
    <w:rsid w:val="00624F5A"/>
    <w:rPr>
      <w:b/>
      <w:bCs/>
    </w:rPr>
  </w:style>
  <w:style w:type="character" w:customStyle="1" w:styleId="CommentSubjectChar">
    <w:name w:val="Comment Subject Char"/>
    <w:basedOn w:val="CommentTextChar"/>
    <w:link w:val="CommentSubject"/>
    <w:uiPriority w:val="99"/>
    <w:semiHidden/>
    <w:rsid w:val="00624F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F5"/>
  </w:style>
  <w:style w:type="paragraph" w:styleId="Footer">
    <w:name w:val="footer"/>
    <w:basedOn w:val="Normal"/>
    <w:link w:val="FooterChar"/>
    <w:uiPriority w:val="99"/>
    <w:unhideWhenUsed/>
    <w:rsid w:val="00A4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F5"/>
  </w:style>
  <w:style w:type="paragraph" w:styleId="ListParagraph">
    <w:name w:val="List Paragraph"/>
    <w:basedOn w:val="Normal"/>
    <w:uiPriority w:val="34"/>
    <w:qFormat/>
    <w:rsid w:val="00A052D0"/>
    <w:pPr>
      <w:ind w:left="720"/>
      <w:contextualSpacing/>
    </w:pPr>
  </w:style>
  <w:style w:type="paragraph" w:styleId="BalloonText">
    <w:name w:val="Balloon Text"/>
    <w:basedOn w:val="Normal"/>
    <w:link w:val="BalloonTextChar"/>
    <w:uiPriority w:val="99"/>
    <w:semiHidden/>
    <w:unhideWhenUsed/>
    <w:rsid w:val="0069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B"/>
    <w:rPr>
      <w:rFonts w:ascii="Tahoma" w:hAnsi="Tahoma" w:cs="Tahoma"/>
      <w:sz w:val="16"/>
      <w:szCs w:val="16"/>
    </w:rPr>
  </w:style>
  <w:style w:type="character" w:styleId="CommentReference">
    <w:name w:val="annotation reference"/>
    <w:basedOn w:val="DefaultParagraphFont"/>
    <w:uiPriority w:val="99"/>
    <w:semiHidden/>
    <w:unhideWhenUsed/>
    <w:rsid w:val="00624F5A"/>
    <w:rPr>
      <w:sz w:val="16"/>
      <w:szCs w:val="16"/>
    </w:rPr>
  </w:style>
  <w:style w:type="paragraph" w:styleId="CommentText">
    <w:name w:val="annotation text"/>
    <w:basedOn w:val="Normal"/>
    <w:link w:val="CommentTextChar"/>
    <w:uiPriority w:val="99"/>
    <w:semiHidden/>
    <w:unhideWhenUsed/>
    <w:rsid w:val="00624F5A"/>
    <w:pPr>
      <w:spacing w:line="240" w:lineRule="auto"/>
    </w:pPr>
    <w:rPr>
      <w:sz w:val="20"/>
      <w:szCs w:val="20"/>
    </w:rPr>
  </w:style>
  <w:style w:type="character" w:customStyle="1" w:styleId="CommentTextChar">
    <w:name w:val="Comment Text Char"/>
    <w:basedOn w:val="DefaultParagraphFont"/>
    <w:link w:val="CommentText"/>
    <w:uiPriority w:val="99"/>
    <w:semiHidden/>
    <w:rsid w:val="00624F5A"/>
    <w:rPr>
      <w:sz w:val="20"/>
      <w:szCs w:val="20"/>
    </w:rPr>
  </w:style>
  <w:style w:type="paragraph" w:styleId="CommentSubject">
    <w:name w:val="annotation subject"/>
    <w:basedOn w:val="CommentText"/>
    <w:next w:val="CommentText"/>
    <w:link w:val="CommentSubjectChar"/>
    <w:uiPriority w:val="99"/>
    <w:semiHidden/>
    <w:unhideWhenUsed/>
    <w:rsid w:val="00624F5A"/>
    <w:rPr>
      <w:b/>
      <w:bCs/>
    </w:rPr>
  </w:style>
  <w:style w:type="character" w:customStyle="1" w:styleId="CommentSubjectChar">
    <w:name w:val="Comment Subject Char"/>
    <w:basedOn w:val="CommentTextChar"/>
    <w:link w:val="CommentSubject"/>
    <w:uiPriority w:val="99"/>
    <w:semiHidden/>
    <w:rsid w:val="00624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0578">
      <w:bodyDiv w:val="1"/>
      <w:marLeft w:val="0"/>
      <w:marRight w:val="0"/>
      <w:marTop w:val="0"/>
      <w:marBottom w:val="0"/>
      <w:divBdr>
        <w:top w:val="none" w:sz="0" w:space="0" w:color="auto"/>
        <w:left w:val="none" w:sz="0" w:space="0" w:color="auto"/>
        <w:bottom w:val="none" w:sz="0" w:space="0" w:color="auto"/>
        <w:right w:val="none" w:sz="0" w:space="0" w:color="auto"/>
      </w:divBdr>
    </w:div>
    <w:div w:id="18304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James</dc:creator>
  <cp:lastModifiedBy>Sharon Simpson</cp:lastModifiedBy>
  <cp:revision>2</cp:revision>
  <cp:lastPrinted>2012-12-03T16:26:00Z</cp:lastPrinted>
  <dcterms:created xsi:type="dcterms:W3CDTF">2019-06-24T14:44:00Z</dcterms:created>
  <dcterms:modified xsi:type="dcterms:W3CDTF">2019-06-24T14:44:00Z</dcterms:modified>
</cp:coreProperties>
</file>